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353F49">
        <w:rPr>
          <w:rFonts w:ascii="Arial" w:eastAsia="Arial Unicode MS" w:hAnsi="Arial" w:cs="Arial"/>
          <w:b/>
          <w:bCs/>
          <w:i/>
          <w:sz w:val="28"/>
        </w:rPr>
        <w:t>0850</w:t>
      </w:r>
    </w:p>
    <w:p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0242" w:rsidRPr="00190242">
        <w:rPr>
          <w:rFonts w:ascii="Arial" w:hAnsi="Arial" w:cs="Arial"/>
          <w:b/>
        </w:rPr>
        <w:t>Discussion on Registration with AMF re-allocation in connected state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D3387">
        <w:rPr>
          <w:rFonts w:ascii="Arial" w:hAnsi="Arial" w:cs="Arial"/>
          <w:b/>
        </w:rPr>
        <w:t>Decision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410A4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4683E" w:rsidRPr="003B3D10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eNS_</w:t>
      </w:r>
      <w:r w:rsidR="0094683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</w:t>
      </w:r>
      <w:r w:rsidR="0094683E" w:rsidRPr="003B3D10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h2</w:t>
      </w:r>
      <w:r w:rsidR="0094683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 xml:space="preserve"> </w:t>
      </w:r>
      <w:r w:rsidR="00E2205A" w:rsidRPr="00D035A6">
        <w:rPr>
          <w:rFonts w:ascii="Arial" w:hAnsi="Arial" w:cs="Arial"/>
          <w:b/>
        </w:rPr>
        <w:t>/ Rel-</w:t>
      </w:r>
      <w:r w:rsidR="00190242">
        <w:rPr>
          <w:rFonts w:ascii="Arial" w:hAnsi="Arial" w:cs="Arial"/>
          <w:b/>
        </w:rPr>
        <w:t>17</w:t>
      </w:r>
    </w:p>
    <w:p w:rsidR="00767004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11A34">
        <w:rPr>
          <w:rFonts w:ascii="Arial" w:hAnsi="Arial" w:cs="Arial"/>
          <w:i/>
        </w:rPr>
        <w:t>This paper discusses two scenarios</w:t>
      </w:r>
      <w:r w:rsidR="00711A34" w:rsidRPr="009E2F89">
        <w:rPr>
          <w:rFonts w:ascii="Arial" w:hAnsi="Arial" w:cs="Arial"/>
          <w:i/>
        </w:rPr>
        <w:t xml:space="preserve"> of registration with AMF re-allocation </w:t>
      </w:r>
      <w:r w:rsidR="00711A34">
        <w:rPr>
          <w:rFonts w:ascii="Arial" w:hAnsi="Arial" w:cs="Arial"/>
          <w:i/>
        </w:rPr>
        <w:t xml:space="preserve">subject to </w:t>
      </w:r>
      <w:r w:rsidR="00711A34" w:rsidRPr="009E2F89">
        <w:rPr>
          <w:rFonts w:ascii="Arial" w:hAnsi="Arial" w:cs="Arial"/>
          <w:i/>
        </w:rPr>
        <w:t xml:space="preserve">whether the new S-NSSAI in </w:t>
      </w:r>
      <w:r w:rsidR="00711A34">
        <w:rPr>
          <w:rFonts w:ascii="Arial" w:hAnsi="Arial" w:cs="Arial"/>
          <w:i/>
        </w:rPr>
        <w:t>the Requested NSSAI is supported</w:t>
      </w:r>
      <w:r w:rsidR="00711A34" w:rsidRPr="009E2F89">
        <w:rPr>
          <w:rFonts w:ascii="Arial" w:hAnsi="Arial" w:cs="Arial"/>
          <w:i/>
        </w:rPr>
        <w:t xml:space="preserve"> in the current UE's Tracking Area</w:t>
      </w:r>
      <w:r w:rsidR="00711A34">
        <w:rPr>
          <w:rFonts w:ascii="Arial" w:hAnsi="Arial" w:cs="Arial"/>
          <w:i/>
        </w:rPr>
        <w:t>,</w:t>
      </w:r>
      <w:r w:rsidR="00711A34" w:rsidRPr="009E2F89">
        <w:rPr>
          <w:rFonts w:ascii="Arial" w:hAnsi="Arial" w:cs="Arial"/>
          <w:i/>
        </w:rPr>
        <w:t xml:space="preserve"> and </w:t>
      </w:r>
      <w:r w:rsidR="00711A34">
        <w:rPr>
          <w:rFonts w:ascii="Arial" w:hAnsi="Arial" w:cs="Arial"/>
          <w:i/>
        </w:rPr>
        <w:t xml:space="preserve">propose a solution to avoid interruption of </w:t>
      </w:r>
      <w:r w:rsidR="00711A34" w:rsidRPr="009E2F89">
        <w:rPr>
          <w:rFonts w:ascii="Arial" w:hAnsi="Arial" w:cs="Arial"/>
          <w:i/>
        </w:rPr>
        <w:t>active PDU Sessions during the registration with AMF re-allocation if the newly requested S-NSSAI is not available in the current UE's Tracking Area</w:t>
      </w:r>
      <w:r w:rsidR="00711A34">
        <w:rPr>
          <w:rFonts w:ascii="Arial" w:hAnsi="Arial" w:cs="Arial"/>
          <w:i/>
        </w:rPr>
        <w:t>.</w:t>
      </w:r>
      <w:r w:rsidR="002636B8">
        <w:rPr>
          <w:rFonts w:ascii="Arial" w:hAnsi="Arial" w:cs="Arial"/>
          <w:i/>
        </w:rPr>
        <w:t xml:space="preserve"> </w:t>
      </w:r>
    </w:p>
    <w:p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  <w:r w:rsidR="0067773A">
        <w:t xml:space="preserve"> and discussion</w:t>
      </w:r>
    </w:p>
    <w:p w:rsidR="0067773A" w:rsidRDefault="0067773A" w:rsidP="0067773A">
      <w:pPr>
        <w:rPr>
          <w:lang w:eastAsia="ko-KR"/>
        </w:rPr>
      </w:pPr>
      <w:r w:rsidRPr="004F72BA">
        <w:rPr>
          <w:lang w:eastAsia="ko-KR"/>
        </w:rPr>
        <w:t>When the UE</w:t>
      </w:r>
      <w:r>
        <w:rPr>
          <w:lang w:eastAsia="ko-KR"/>
        </w:rPr>
        <w:t xml:space="preserve"> requests a new S-NSSAI in Registration R</w:t>
      </w:r>
      <w:r w:rsidRPr="004F72BA">
        <w:rPr>
          <w:lang w:eastAsia="ko-KR"/>
        </w:rPr>
        <w:t xml:space="preserve">equest and the </w:t>
      </w:r>
      <w:r>
        <w:rPr>
          <w:lang w:eastAsia="ko-KR"/>
        </w:rPr>
        <w:t>serving</w:t>
      </w:r>
      <w:r w:rsidRPr="004F72BA">
        <w:rPr>
          <w:lang w:eastAsia="ko-KR"/>
        </w:rPr>
        <w:t xml:space="preserve"> AMF </w:t>
      </w:r>
      <w:r w:rsidR="00184903" w:rsidRPr="004F72BA">
        <w:rPr>
          <w:lang w:eastAsia="ko-KR"/>
        </w:rPr>
        <w:t>does not</w:t>
      </w:r>
      <w:r w:rsidRPr="004F72BA">
        <w:rPr>
          <w:lang w:eastAsia="ko-KR"/>
        </w:rPr>
        <w:t xml:space="preserve"> support this new</w:t>
      </w:r>
      <w:r>
        <w:rPr>
          <w:lang w:eastAsia="ko-KR"/>
        </w:rPr>
        <w:t>ly</w:t>
      </w:r>
      <w:r w:rsidRPr="004F72BA">
        <w:rPr>
          <w:lang w:eastAsia="ko-KR"/>
        </w:rPr>
        <w:t xml:space="preserve"> requested S-NSSAI,</w:t>
      </w:r>
      <w:r w:rsidR="00401EB8">
        <w:rPr>
          <w:lang w:eastAsia="ko-KR"/>
        </w:rPr>
        <w:t xml:space="preserve"> there are two </w:t>
      </w:r>
      <w:r w:rsidR="00401EB8" w:rsidRPr="00401EB8">
        <w:rPr>
          <w:lang w:eastAsia="ko-KR"/>
        </w:rPr>
        <w:t xml:space="preserve">scenarios </w:t>
      </w:r>
      <w:r w:rsidR="00401EB8">
        <w:rPr>
          <w:lang w:eastAsia="ko-KR"/>
        </w:rPr>
        <w:t xml:space="preserve">according to whether the </w:t>
      </w:r>
      <w:r w:rsidR="00F376C7" w:rsidRPr="0067773A">
        <w:rPr>
          <w:rFonts w:eastAsiaTheme="minorEastAsia"/>
          <w:lang w:eastAsia="zh-CN"/>
        </w:rPr>
        <w:t>newly requested S-NSSAI is available in current TA</w:t>
      </w:r>
      <w:r w:rsidR="00F376C7">
        <w:rPr>
          <w:rFonts w:eastAsiaTheme="minorEastAsia"/>
          <w:lang w:eastAsia="zh-CN"/>
        </w:rPr>
        <w:t xml:space="preserve"> as described in Fig 1.</w:t>
      </w:r>
    </w:p>
    <w:p w:rsidR="00214A95" w:rsidRPr="0067773A" w:rsidRDefault="00214A95" w:rsidP="00294B58">
      <w:pPr>
        <w:rPr>
          <w:rFonts w:eastAsiaTheme="minorEastAsia"/>
          <w:lang w:eastAsia="zh-CN"/>
        </w:rPr>
      </w:pPr>
    </w:p>
    <w:p w:rsidR="002F173E" w:rsidRDefault="00B714D6" w:rsidP="00B714D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6EDC2DCD">
            <wp:extent cx="4506929" cy="136503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318" cy="1373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14D6" w:rsidRDefault="00F376C7" w:rsidP="00F376C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</w:t>
      </w:r>
      <w:r w:rsidR="00711A34">
        <w:rPr>
          <w:rFonts w:eastAsiaTheme="minorEastAsia"/>
          <w:lang w:eastAsia="zh-CN"/>
        </w:rPr>
        <w:t>ure</w:t>
      </w:r>
      <w:r>
        <w:rPr>
          <w:rFonts w:eastAsiaTheme="minorEastAsia"/>
          <w:lang w:eastAsia="zh-CN"/>
        </w:rPr>
        <w:t xml:space="preserve"> 1.</w:t>
      </w:r>
    </w:p>
    <w:p w:rsidR="00856CFE" w:rsidRPr="000E0B69" w:rsidRDefault="00A52965" w:rsidP="0067773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scenario 1, </w:t>
      </w:r>
      <w:r w:rsidR="00C32F88">
        <w:rPr>
          <w:rFonts w:eastAsiaTheme="minorEastAsia"/>
          <w:lang w:eastAsia="zh-CN"/>
        </w:rPr>
        <w:t xml:space="preserve">the S-AMF </w:t>
      </w:r>
      <w:r w:rsidR="001845D5">
        <w:t xml:space="preserve">cannot serve all the S-NSSAIs in the Requested NSSAI, </w:t>
      </w:r>
      <w:r w:rsidR="00A2233B">
        <w:t xml:space="preserve">but the </w:t>
      </w:r>
      <w:r w:rsidR="00A2233B" w:rsidRPr="0067773A">
        <w:rPr>
          <w:rFonts w:eastAsiaTheme="minorEastAsia"/>
          <w:lang w:eastAsia="zh-CN"/>
        </w:rPr>
        <w:t>newly requested S-NSSAI is available in current TA,</w:t>
      </w:r>
      <w:r w:rsidR="00A2233B">
        <w:rPr>
          <w:rFonts w:eastAsiaTheme="minorEastAsia"/>
          <w:lang w:eastAsia="zh-CN"/>
        </w:rPr>
        <w:t xml:space="preserve"> then</w:t>
      </w:r>
      <w:r w:rsidR="002C6CB3" w:rsidRPr="002C6CB3">
        <w:t xml:space="preserve"> </w:t>
      </w:r>
      <w:r w:rsidR="002C6CB3">
        <w:rPr>
          <w:rFonts w:eastAsiaTheme="minorEastAsia"/>
          <w:lang w:eastAsia="zh-CN"/>
        </w:rPr>
        <w:t>t</w:t>
      </w:r>
      <w:r w:rsidR="002C6CB3" w:rsidRPr="002C6CB3">
        <w:rPr>
          <w:rFonts w:eastAsiaTheme="minorEastAsia"/>
          <w:lang w:eastAsia="zh-CN"/>
        </w:rPr>
        <w:t xml:space="preserve">he source AMF invokes the Nnssf_NSSelection_Get service operation from the NSSF </w:t>
      </w:r>
      <w:r w:rsidR="00856CFE">
        <w:rPr>
          <w:rFonts w:eastAsiaTheme="minorEastAsia"/>
          <w:lang w:eastAsia="zh-CN"/>
        </w:rPr>
        <w:t xml:space="preserve">and </w:t>
      </w:r>
      <w:r w:rsidR="00F42A86" w:rsidRPr="0067773A">
        <w:rPr>
          <w:rFonts w:eastAsiaTheme="minorEastAsia"/>
          <w:lang w:eastAsia="zh-CN"/>
        </w:rPr>
        <w:t>gets a Target</w:t>
      </w:r>
      <w:r w:rsidR="00F42A86">
        <w:rPr>
          <w:rFonts w:eastAsiaTheme="minorEastAsia"/>
          <w:lang w:eastAsia="zh-CN"/>
        </w:rPr>
        <w:t xml:space="preserve"> </w:t>
      </w:r>
      <w:r w:rsidR="00D7605C" w:rsidRPr="0067773A">
        <w:rPr>
          <w:rFonts w:eastAsiaTheme="minorEastAsia"/>
          <w:lang w:eastAsia="zh-CN"/>
        </w:rPr>
        <w:t>AMF</w:t>
      </w:r>
      <w:r w:rsidR="00BB5D63">
        <w:rPr>
          <w:rFonts w:eastAsiaTheme="minorEastAsia"/>
          <w:lang w:eastAsia="zh-CN"/>
        </w:rPr>
        <w:t xml:space="preserve"> (i.e. T-AMF)</w:t>
      </w:r>
      <w:r w:rsidR="00D7605C">
        <w:rPr>
          <w:rFonts w:eastAsiaTheme="minorEastAsia"/>
          <w:lang w:eastAsia="zh-CN"/>
        </w:rPr>
        <w:t>, which</w:t>
      </w:r>
      <w:r w:rsidR="00856CFE" w:rsidRPr="0067773A">
        <w:rPr>
          <w:rFonts w:eastAsiaTheme="minorEastAsia"/>
          <w:lang w:eastAsia="zh-CN"/>
        </w:rPr>
        <w:t xml:space="preserve"> has required NF capabilities to serve the UE</w:t>
      </w:r>
      <w:r w:rsidR="00856CFE">
        <w:rPr>
          <w:rFonts w:eastAsiaTheme="minorEastAsia"/>
          <w:lang w:eastAsia="zh-CN"/>
        </w:rPr>
        <w:t>.</w:t>
      </w:r>
      <w:r w:rsidR="008E1291">
        <w:rPr>
          <w:rFonts w:eastAsiaTheme="minorEastAsia"/>
          <w:lang w:eastAsia="zh-CN"/>
        </w:rPr>
        <w:t xml:space="preserve"> </w:t>
      </w:r>
      <w:r w:rsidR="002C6CB3">
        <w:rPr>
          <w:rFonts w:eastAsiaTheme="minorEastAsia"/>
          <w:lang w:eastAsia="zh-CN"/>
        </w:rPr>
        <w:t>The S-AMF</w:t>
      </w:r>
      <w:r w:rsidR="00BB5D63">
        <w:rPr>
          <w:rFonts w:eastAsiaTheme="minorEastAsia"/>
          <w:lang w:eastAsia="zh-CN"/>
        </w:rPr>
        <w:t xml:space="preserve"> </w:t>
      </w:r>
      <w:r w:rsidR="00DE7032">
        <w:t xml:space="preserve">shall redirect the Registration request </w:t>
      </w:r>
      <w:r w:rsidR="00CA54E0">
        <w:t xml:space="preserve">and forward the UE context </w:t>
      </w:r>
      <w:r w:rsidR="00DE7032">
        <w:t xml:space="preserve">to </w:t>
      </w:r>
      <w:r w:rsidR="00CA54E0">
        <w:t xml:space="preserve">the </w:t>
      </w:r>
      <w:r w:rsidR="00DE7032">
        <w:t>target AMF via direct signalling between the S-AMF and the T-AMF</w:t>
      </w:r>
      <w:r w:rsidR="008A5CE7">
        <w:t xml:space="preserve"> </w:t>
      </w:r>
      <w:r w:rsidR="008A5CE7" w:rsidRPr="008A5CE7">
        <w:t xml:space="preserve">as described </w:t>
      </w:r>
      <w:r w:rsidR="0007399A">
        <w:t>by Clause 5.15.5.2.3 in</w:t>
      </w:r>
      <w:r w:rsidR="008A5CE7" w:rsidRPr="008A5CE7">
        <w:t xml:space="preserve"> TS 23.501</w:t>
      </w:r>
      <w:r w:rsidR="0007399A">
        <w:t>.</w:t>
      </w:r>
      <w:r w:rsidR="00F34C0E">
        <w:t xml:space="preserve"> </w:t>
      </w:r>
      <w:r w:rsidR="00933FD5">
        <w:t>Then</w:t>
      </w:r>
      <w:r w:rsidR="00F34C0E">
        <w:t xml:space="preserve"> the T-AMF</w:t>
      </w:r>
      <w:r w:rsidR="00626A4F">
        <w:rPr>
          <w:lang w:eastAsia="ko-KR"/>
        </w:rPr>
        <w:t xml:space="preserve"> deals with </w:t>
      </w:r>
      <w:r w:rsidR="00F34C0E">
        <w:t>the</w:t>
      </w:r>
      <w:r w:rsidR="000B331A">
        <w:t xml:space="preserve"> </w:t>
      </w:r>
      <w:r w:rsidR="000B331A" w:rsidRPr="00550E6F">
        <w:rPr>
          <w:rFonts w:eastAsiaTheme="minorEastAsia"/>
          <w:lang w:eastAsia="zh-CN"/>
        </w:rPr>
        <w:t>Registration Request message</w:t>
      </w:r>
      <w:r w:rsidR="000B331A">
        <w:rPr>
          <w:rFonts w:eastAsiaTheme="minorEastAsia"/>
          <w:lang w:eastAsia="zh-CN"/>
        </w:rPr>
        <w:t xml:space="preserve"> transferred by the S-AMF</w:t>
      </w:r>
      <w:r w:rsidR="00272C70">
        <w:rPr>
          <w:rFonts w:eastAsiaTheme="minorEastAsia"/>
          <w:lang w:eastAsia="zh-CN"/>
        </w:rPr>
        <w:t>.</w:t>
      </w:r>
      <w:r w:rsidR="00272922">
        <w:rPr>
          <w:rFonts w:eastAsiaTheme="minorEastAsia"/>
          <w:lang w:eastAsia="zh-CN"/>
        </w:rPr>
        <w:t xml:space="preserve"> </w:t>
      </w:r>
      <w:r w:rsidR="00711A34">
        <w:rPr>
          <w:rFonts w:eastAsiaTheme="minorEastAsia"/>
          <w:lang w:eastAsia="zh-CN"/>
        </w:rPr>
        <w:t>If</w:t>
      </w:r>
      <w:r w:rsidR="007933B3">
        <w:rPr>
          <w:rFonts w:eastAsiaTheme="minorEastAsia"/>
          <w:lang w:eastAsia="zh-CN"/>
        </w:rPr>
        <w:t xml:space="preserve"> the </w:t>
      </w:r>
      <w:r w:rsidR="001824B2" w:rsidRPr="00550E6F">
        <w:rPr>
          <w:rFonts w:eastAsiaTheme="minorEastAsia"/>
          <w:lang w:eastAsia="zh-CN"/>
        </w:rPr>
        <w:t>Registration Request</w:t>
      </w:r>
      <w:r w:rsidR="001824B2">
        <w:rPr>
          <w:rFonts w:eastAsiaTheme="minorEastAsia"/>
          <w:lang w:eastAsia="zh-CN"/>
        </w:rPr>
        <w:t xml:space="preserve"> </w:t>
      </w:r>
      <w:r w:rsidR="000E0B69">
        <w:rPr>
          <w:rFonts w:eastAsiaTheme="minorEastAsia"/>
          <w:lang w:eastAsia="zh-CN"/>
        </w:rPr>
        <w:t>is accept</w:t>
      </w:r>
      <w:r w:rsidR="00711A34">
        <w:rPr>
          <w:rFonts w:eastAsiaTheme="minorEastAsia"/>
          <w:lang w:eastAsia="zh-CN"/>
        </w:rPr>
        <w:t>able</w:t>
      </w:r>
      <w:r w:rsidR="000E0B69">
        <w:rPr>
          <w:rFonts w:eastAsiaTheme="minorEastAsia"/>
          <w:lang w:eastAsia="zh-CN"/>
        </w:rPr>
        <w:t xml:space="preserve"> </w:t>
      </w:r>
      <w:r w:rsidR="00711A34">
        <w:rPr>
          <w:rFonts w:eastAsiaTheme="minorEastAsia"/>
          <w:lang w:eastAsia="zh-CN"/>
        </w:rPr>
        <w:t>to</w:t>
      </w:r>
      <w:r w:rsidR="000E0B69">
        <w:rPr>
          <w:rFonts w:eastAsiaTheme="minorEastAsia"/>
          <w:lang w:eastAsia="zh-CN"/>
        </w:rPr>
        <w:t xml:space="preserve"> the T-AMF</w:t>
      </w:r>
      <w:r w:rsidR="007933B3">
        <w:rPr>
          <w:rFonts w:eastAsiaTheme="minorEastAsia"/>
          <w:lang w:eastAsia="zh-CN"/>
        </w:rPr>
        <w:t xml:space="preserve">, </w:t>
      </w:r>
      <w:r w:rsidR="000E0B69">
        <w:rPr>
          <w:rFonts w:eastAsiaTheme="minorEastAsia"/>
          <w:lang w:eastAsia="zh-CN"/>
        </w:rPr>
        <w:t xml:space="preserve">the Allowed NSSAI </w:t>
      </w:r>
      <w:r w:rsidR="001824B2">
        <w:rPr>
          <w:rFonts w:eastAsiaTheme="minorEastAsia"/>
          <w:lang w:eastAsia="zh-CN"/>
        </w:rPr>
        <w:t xml:space="preserve">of the UE </w:t>
      </w:r>
      <w:r w:rsidR="000E0B69">
        <w:rPr>
          <w:rFonts w:eastAsiaTheme="minorEastAsia"/>
          <w:lang w:eastAsia="zh-CN"/>
        </w:rPr>
        <w:t xml:space="preserve">will include </w:t>
      </w:r>
      <w:r w:rsidR="007933B3">
        <w:rPr>
          <w:rFonts w:eastAsiaTheme="minorEastAsia"/>
          <w:lang w:eastAsia="zh-CN"/>
        </w:rPr>
        <w:t>t</w:t>
      </w:r>
      <w:r w:rsidR="00272922" w:rsidRPr="00272922">
        <w:rPr>
          <w:rFonts w:eastAsiaTheme="minorEastAsia"/>
          <w:lang w:eastAsia="zh-CN"/>
        </w:rPr>
        <w:t>he newly requested S-NSSAI.</w:t>
      </w:r>
    </w:p>
    <w:p w:rsidR="00FE07E0" w:rsidRDefault="00856CFE" w:rsidP="00856CFE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scenario </w:t>
      </w:r>
      <w:r w:rsidRPr="006C263B">
        <w:t xml:space="preserve">2, </w:t>
      </w:r>
      <w:r w:rsidR="006C263B">
        <w:t>i</w:t>
      </w:r>
      <w:r w:rsidR="00EA2624" w:rsidRPr="006C263B">
        <w:t xml:space="preserve">f </w:t>
      </w:r>
      <w:r w:rsidR="006C263B">
        <w:t xml:space="preserve">the </w:t>
      </w:r>
      <w:r w:rsidR="006C263B" w:rsidRPr="004F72BA">
        <w:rPr>
          <w:lang w:eastAsia="ko-KR"/>
        </w:rPr>
        <w:t>new</w:t>
      </w:r>
      <w:r w:rsidR="006C263B">
        <w:rPr>
          <w:lang w:eastAsia="ko-KR"/>
        </w:rPr>
        <w:t xml:space="preserve"> </w:t>
      </w:r>
      <w:r w:rsidR="00EA2624" w:rsidRPr="006C263B">
        <w:t xml:space="preserve">S-NSSAI in the Requested NSSAI is not available in the current UE's Tracking Area, </w:t>
      </w:r>
      <w:r w:rsidR="00FE07E0">
        <w:t xml:space="preserve">the NSSF </w:t>
      </w:r>
      <w:r w:rsidR="00575444" w:rsidRPr="006C263B">
        <w:t>may determine a Target NSSAI</w:t>
      </w:r>
      <w:r w:rsidR="00FB5531">
        <w:t xml:space="preserve">. The S-AMF </w:t>
      </w:r>
      <w:r w:rsidR="00AF4CAA">
        <w:t>provides the Target NSSAI to the NG-RAN</w:t>
      </w:r>
      <w:r w:rsidR="00575444">
        <w:t xml:space="preserve"> </w:t>
      </w:r>
      <w:r w:rsidR="00FB5531">
        <w:t>for the purpose of allowing the NG-RAN</w:t>
      </w:r>
      <w:r w:rsidR="003767D6">
        <w:t xml:space="preserve"> (i.e. S-NG-RAN)</w:t>
      </w:r>
      <w:r w:rsidR="00FB5531">
        <w:t xml:space="preserve"> to redirect the UE to a cell of </w:t>
      </w:r>
      <w:r w:rsidR="001574A7">
        <w:t xml:space="preserve">another </w:t>
      </w:r>
      <w:r w:rsidR="00FB5531">
        <w:t>TA supporting network slices not available in the current TA.</w:t>
      </w:r>
      <w:r w:rsidR="00912433">
        <w:t xml:space="preserve"> </w:t>
      </w:r>
      <w:r w:rsidR="00986917">
        <w:t>W</w:t>
      </w:r>
      <w:r w:rsidR="00912433">
        <w:t>hen the UE enters into the new TA</w:t>
      </w:r>
      <w:r w:rsidR="00986917">
        <w:t>, the serving AMF may also chang</w:t>
      </w:r>
      <w:r w:rsidR="0042192B">
        <w:t>e if the S-AMF cannot connect with</w:t>
      </w:r>
      <w:r w:rsidR="00986917">
        <w:t xml:space="preserve"> the NG-RAN</w:t>
      </w:r>
      <w:r w:rsidR="003767D6">
        <w:t xml:space="preserve"> (i.e. T-NG-RAN)</w:t>
      </w:r>
      <w:r w:rsidR="0042192B">
        <w:t xml:space="preserve"> in the new TA.</w:t>
      </w:r>
    </w:p>
    <w:p w:rsidR="00932B51" w:rsidRDefault="00932B51" w:rsidP="00856CFE">
      <w:pPr>
        <w:rPr>
          <w:rFonts w:eastAsiaTheme="minorEastAsia"/>
          <w:b/>
          <w:lang w:eastAsia="zh-CN"/>
        </w:rPr>
      </w:pPr>
      <w:r w:rsidRPr="00932B51">
        <w:rPr>
          <w:rFonts w:eastAsiaTheme="minorEastAsia"/>
          <w:b/>
          <w:lang w:eastAsia="zh-CN"/>
        </w:rPr>
        <w:t>Observation</w:t>
      </w:r>
      <w:r w:rsidR="00D7605C" w:rsidRPr="00932B51">
        <w:rPr>
          <w:rFonts w:eastAsiaTheme="minorEastAsia"/>
          <w:b/>
          <w:lang w:eastAsia="zh-CN"/>
        </w:rPr>
        <w:t xml:space="preserve"> 1</w:t>
      </w:r>
      <w:r w:rsidR="003161B0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There are two scenarios of registration with AMF</w:t>
      </w:r>
      <w:r w:rsidR="0042192B">
        <w:rPr>
          <w:rFonts w:eastAsiaTheme="minorEastAsia"/>
          <w:b/>
          <w:lang w:eastAsia="zh-CN"/>
        </w:rPr>
        <w:t xml:space="preserve"> re-allocation </w:t>
      </w:r>
      <w:r w:rsidR="00B006D4">
        <w:rPr>
          <w:rFonts w:eastAsiaTheme="minorEastAsia"/>
          <w:b/>
          <w:lang w:eastAsia="zh-CN"/>
        </w:rPr>
        <w:t xml:space="preserve">according to whether the </w:t>
      </w:r>
      <w:r w:rsidR="00B006D4" w:rsidRPr="00B006D4">
        <w:rPr>
          <w:rFonts w:eastAsiaTheme="minorEastAsia"/>
          <w:b/>
          <w:lang w:eastAsia="zh-CN"/>
        </w:rPr>
        <w:t>new S-NSSAI in the Requested NSSAI is available in the current UE's Tracking Area</w:t>
      </w:r>
      <w:r w:rsidR="00711A34">
        <w:rPr>
          <w:rFonts w:eastAsiaTheme="minorEastAsia"/>
          <w:b/>
          <w:lang w:eastAsia="zh-CN"/>
        </w:rPr>
        <w:t>:</w:t>
      </w:r>
    </w:p>
    <w:p w:rsidR="00711A34" w:rsidRDefault="0024085F" w:rsidP="00711A34">
      <w:pPr>
        <w:pStyle w:val="ac"/>
        <w:numPr>
          <w:ilvl w:val="0"/>
          <w:numId w:val="21"/>
        </w:numPr>
        <w:rPr>
          <w:rFonts w:eastAsiaTheme="minorEastAsia"/>
          <w:b/>
          <w:lang w:eastAsia="zh-CN"/>
        </w:rPr>
      </w:pPr>
      <w:r w:rsidRPr="00711A34">
        <w:rPr>
          <w:rFonts w:eastAsiaTheme="minorEastAsia"/>
          <w:b/>
          <w:lang w:eastAsia="zh-CN"/>
        </w:rPr>
        <w:t xml:space="preserve">When the UE requests </w:t>
      </w:r>
      <w:r w:rsidR="00356356" w:rsidRPr="00711A34">
        <w:rPr>
          <w:rFonts w:eastAsiaTheme="minorEastAsia"/>
          <w:b/>
          <w:lang w:eastAsia="zh-CN"/>
        </w:rPr>
        <w:t xml:space="preserve">a </w:t>
      </w:r>
      <w:r w:rsidRPr="00711A34">
        <w:rPr>
          <w:rFonts w:eastAsiaTheme="minorEastAsia"/>
          <w:b/>
          <w:lang w:eastAsia="zh-CN"/>
        </w:rPr>
        <w:t xml:space="preserve">new S-NSSAI in </w:t>
      </w:r>
      <w:r w:rsidR="00894ACC" w:rsidRPr="00711A34">
        <w:rPr>
          <w:rFonts w:eastAsiaTheme="minorEastAsia"/>
          <w:b/>
          <w:lang w:eastAsia="zh-CN"/>
        </w:rPr>
        <w:t>R</w:t>
      </w:r>
      <w:r w:rsidRPr="00711A34">
        <w:rPr>
          <w:rFonts w:eastAsiaTheme="minorEastAsia"/>
          <w:b/>
          <w:lang w:eastAsia="zh-CN"/>
        </w:rPr>
        <w:t xml:space="preserve">egistration </w:t>
      </w:r>
      <w:r w:rsidR="00894ACC" w:rsidRPr="00711A34">
        <w:rPr>
          <w:rFonts w:eastAsiaTheme="minorEastAsia"/>
          <w:b/>
          <w:lang w:eastAsia="zh-CN"/>
        </w:rPr>
        <w:t>R</w:t>
      </w:r>
      <w:r w:rsidRPr="00711A34">
        <w:rPr>
          <w:rFonts w:eastAsiaTheme="minorEastAsia"/>
          <w:b/>
          <w:lang w:eastAsia="zh-CN"/>
        </w:rPr>
        <w:t xml:space="preserve">equest and </w:t>
      </w:r>
      <w:r w:rsidR="00711A34">
        <w:rPr>
          <w:rFonts w:eastAsiaTheme="minorEastAsia"/>
          <w:b/>
          <w:lang w:eastAsia="zh-CN"/>
        </w:rPr>
        <w:t xml:space="preserve">only </w:t>
      </w:r>
      <w:r w:rsidRPr="00711A34">
        <w:rPr>
          <w:rFonts w:eastAsiaTheme="minorEastAsia"/>
          <w:b/>
          <w:lang w:eastAsia="zh-CN"/>
        </w:rPr>
        <w:t xml:space="preserve">the existing AMF </w:t>
      </w:r>
      <w:r w:rsidR="00356356" w:rsidRPr="00711A34">
        <w:rPr>
          <w:rFonts w:eastAsiaTheme="minorEastAsia"/>
          <w:b/>
          <w:lang w:eastAsia="zh-CN"/>
        </w:rPr>
        <w:t>does not</w:t>
      </w:r>
      <w:r w:rsidRPr="00711A34">
        <w:rPr>
          <w:rFonts w:eastAsiaTheme="minorEastAsia"/>
          <w:b/>
          <w:lang w:eastAsia="zh-CN"/>
        </w:rPr>
        <w:t xml:space="preserve"> support this new requested S-NSSAI, the NSSF will determine a Target AMF to serve the UE in case of the current TA supporting the new requested S-NSSAI. </w:t>
      </w:r>
    </w:p>
    <w:p w:rsidR="0024085F" w:rsidRPr="00711A34" w:rsidRDefault="007A2DF0" w:rsidP="00711A34">
      <w:pPr>
        <w:pStyle w:val="ac"/>
        <w:numPr>
          <w:ilvl w:val="0"/>
          <w:numId w:val="21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 w:rsidR="00711A34">
        <w:rPr>
          <w:rFonts w:eastAsiaTheme="minorEastAsia"/>
          <w:b/>
          <w:lang w:eastAsia="zh-CN"/>
        </w:rPr>
        <w:t>f the current TA does not support the new requested S-NSSAI, t</w:t>
      </w:r>
      <w:r w:rsidR="0024085F" w:rsidRPr="00711A34">
        <w:rPr>
          <w:rFonts w:eastAsiaTheme="minorEastAsia"/>
          <w:b/>
          <w:lang w:eastAsia="zh-CN"/>
        </w:rPr>
        <w:t xml:space="preserve">he NSSF </w:t>
      </w:r>
      <w:r w:rsidR="00000CE6" w:rsidRPr="00711A34">
        <w:rPr>
          <w:rFonts w:eastAsiaTheme="minorEastAsia"/>
          <w:b/>
          <w:lang w:eastAsia="zh-CN"/>
        </w:rPr>
        <w:t>may</w:t>
      </w:r>
      <w:r w:rsidR="0024085F" w:rsidRPr="00711A34">
        <w:rPr>
          <w:rFonts w:eastAsiaTheme="minorEastAsia"/>
          <w:b/>
          <w:lang w:eastAsia="zh-CN"/>
        </w:rPr>
        <w:t xml:space="preserve"> determine a Target NSSAI for the purpose of allowing the NG-RAN to redirect the UE to a cell supporting the requested S-NSSAI not available in the current TA.</w:t>
      </w:r>
    </w:p>
    <w:p w:rsidR="001B305D" w:rsidRPr="001B305D" w:rsidRDefault="001B305D" w:rsidP="00856CFE">
      <w:pPr>
        <w:rPr>
          <w:rFonts w:eastAsiaTheme="minorEastAsia"/>
          <w:b/>
          <w:lang w:eastAsia="zh-CN"/>
        </w:rPr>
      </w:pPr>
    </w:p>
    <w:p w:rsidR="00405EDA" w:rsidRDefault="00711A34" w:rsidP="00856C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will be </w:t>
      </w:r>
      <w:r w:rsidR="00405EDA">
        <w:rPr>
          <w:rFonts w:eastAsiaTheme="minorEastAsia"/>
          <w:lang w:eastAsia="zh-CN"/>
        </w:rPr>
        <w:t>focus</w:t>
      </w:r>
      <w:r>
        <w:rPr>
          <w:rFonts w:eastAsiaTheme="minorEastAsia"/>
          <w:lang w:eastAsia="zh-CN"/>
        </w:rPr>
        <w:t>ing</w:t>
      </w:r>
      <w:r w:rsidR="00405EDA">
        <w:rPr>
          <w:rFonts w:eastAsiaTheme="minorEastAsia"/>
          <w:lang w:eastAsia="zh-CN"/>
        </w:rPr>
        <w:t xml:space="preserve"> on the scenario 2</w:t>
      </w:r>
      <w:r>
        <w:rPr>
          <w:rFonts w:eastAsiaTheme="minorEastAsia"/>
          <w:lang w:eastAsia="zh-CN"/>
        </w:rPr>
        <w:t>, as shown</w:t>
      </w:r>
      <w:r w:rsidR="00405EDA">
        <w:rPr>
          <w:rFonts w:eastAsiaTheme="minorEastAsia"/>
          <w:lang w:eastAsia="zh-CN"/>
        </w:rPr>
        <w:t xml:space="preserve"> in the above Fig</w:t>
      </w:r>
      <w:r>
        <w:rPr>
          <w:rFonts w:eastAsiaTheme="minorEastAsia"/>
          <w:lang w:eastAsia="zh-CN"/>
        </w:rPr>
        <w:t xml:space="preserve">ure </w:t>
      </w:r>
      <w:r w:rsidR="00405EDA">
        <w:rPr>
          <w:rFonts w:eastAsiaTheme="minorEastAsia"/>
          <w:lang w:eastAsia="zh-CN"/>
        </w:rPr>
        <w:t>1.</w:t>
      </w:r>
    </w:p>
    <w:p w:rsidR="00F35EAC" w:rsidRDefault="00F35EAC" w:rsidP="00856CFE">
      <w:pPr>
        <w:rPr>
          <w:rFonts w:eastAsiaTheme="minorEastAsia"/>
          <w:lang w:eastAsia="zh-CN"/>
        </w:rPr>
      </w:pPr>
      <w:r>
        <w:t xml:space="preserve">The Target NSSAI </w:t>
      </w:r>
      <w:r w:rsidR="00F62FCE">
        <w:t>include</w:t>
      </w:r>
      <w:r w:rsidR="00FC1E01">
        <w:t>s</w:t>
      </w:r>
      <w:r>
        <w:t xml:space="preserve"> the new S-NSSAI </w:t>
      </w:r>
      <w:r w:rsidR="00331311">
        <w:t xml:space="preserve">from the Requested NSSAI </w:t>
      </w:r>
      <w:r w:rsidR="00F62FCE">
        <w:t>not available in the current TA</w:t>
      </w:r>
      <w:r>
        <w:t>, but available in another TA possibly overlapping with the current TA</w:t>
      </w:r>
      <w:r w:rsidR="00B866C1">
        <w:t>.</w:t>
      </w:r>
      <w:r w:rsidR="00894ACC">
        <w:t xml:space="preserve"> </w:t>
      </w:r>
      <w:r w:rsidR="00B866C1">
        <w:t>The Target NSSAI also includes</w:t>
      </w:r>
      <w:r>
        <w:t xml:space="preserve"> S-NSSAIs from the Requested NSSAI </w:t>
      </w:r>
      <w:r w:rsidR="00331311">
        <w:t xml:space="preserve">with ongoing PDU sessions </w:t>
      </w:r>
      <w:r>
        <w:t>that are</w:t>
      </w:r>
      <w:r w:rsidR="005F720D">
        <w:t xml:space="preserve"> available within the same TA</w:t>
      </w:r>
      <w:r>
        <w:t xml:space="preserve"> as the </w:t>
      </w:r>
      <w:r w:rsidR="005F720D">
        <w:t xml:space="preserve">new </w:t>
      </w:r>
      <w:r w:rsidR="00763973">
        <w:t xml:space="preserve">requested </w:t>
      </w:r>
      <w:r>
        <w:t>S-</w:t>
      </w:r>
      <w:r w:rsidR="00C12E61">
        <w:t>NSSAI, which</w:t>
      </w:r>
      <w:r w:rsidR="00B866C1">
        <w:t xml:space="preserve"> is</w:t>
      </w:r>
      <w:r>
        <w:t xml:space="preserve"> not available in the current TA.</w:t>
      </w:r>
    </w:p>
    <w:p w:rsidR="00F75292" w:rsidRPr="00F75292" w:rsidRDefault="003C0075" w:rsidP="00F752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current mechanism, w</w:t>
      </w:r>
      <w:r w:rsidR="00F75292" w:rsidRPr="00F75292">
        <w:rPr>
          <w:rFonts w:eastAsiaTheme="minorEastAsia"/>
          <w:lang w:eastAsia="zh-CN"/>
        </w:rPr>
        <w:t xml:space="preserve">hen the </w:t>
      </w:r>
      <w:r w:rsidR="00843CD1">
        <w:rPr>
          <w:rFonts w:eastAsiaTheme="minorEastAsia"/>
          <w:lang w:eastAsia="zh-CN"/>
        </w:rPr>
        <w:t>S-</w:t>
      </w:r>
      <w:r w:rsidR="00F75292" w:rsidRPr="00F75292">
        <w:rPr>
          <w:rFonts w:eastAsiaTheme="minorEastAsia"/>
          <w:lang w:eastAsia="zh-CN"/>
        </w:rPr>
        <w:t xml:space="preserve">AMF </w:t>
      </w:r>
      <w:r w:rsidR="00843CD1">
        <w:rPr>
          <w:rFonts w:eastAsiaTheme="minorEastAsia"/>
          <w:lang w:eastAsia="zh-CN"/>
        </w:rPr>
        <w:t xml:space="preserve">provides the Target NSSAI and </w:t>
      </w:r>
      <w:r w:rsidR="00763973">
        <w:rPr>
          <w:rFonts w:eastAsiaTheme="minorEastAsia"/>
          <w:lang w:eastAsia="zh-CN"/>
        </w:rPr>
        <w:t xml:space="preserve">the </w:t>
      </w:r>
      <w:r w:rsidR="00843CD1">
        <w:rPr>
          <w:rFonts w:eastAsiaTheme="minorEastAsia"/>
          <w:lang w:eastAsia="zh-CN"/>
        </w:rPr>
        <w:t xml:space="preserve">corresponding RFSP index to the NG-RAN, </w:t>
      </w:r>
      <w:r w:rsidR="00F75292" w:rsidRPr="00F75292">
        <w:rPr>
          <w:rFonts w:eastAsiaTheme="minorEastAsia"/>
          <w:lang w:eastAsia="zh-CN"/>
        </w:rPr>
        <w:t xml:space="preserve">the NG-RAN sends the </w:t>
      </w:r>
      <w:r w:rsidR="00C12E61" w:rsidRPr="00F75292">
        <w:rPr>
          <w:rFonts w:eastAsiaTheme="minorEastAsia"/>
          <w:lang w:eastAsia="zh-CN"/>
        </w:rPr>
        <w:t>RRCRelease, which</w:t>
      </w:r>
      <w:r w:rsidR="00F75292" w:rsidRPr="00F75292">
        <w:rPr>
          <w:rFonts w:eastAsiaTheme="minorEastAsia"/>
          <w:lang w:eastAsia="zh-CN"/>
        </w:rPr>
        <w:t xml:space="preserve"> triggers the UE to enter into the RRC_IDLE state. The</w:t>
      </w:r>
      <w:r w:rsidR="003C1A36">
        <w:rPr>
          <w:rFonts w:eastAsiaTheme="minorEastAsia"/>
          <w:lang w:eastAsia="zh-CN"/>
        </w:rPr>
        <w:t>n the</w:t>
      </w:r>
      <w:r w:rsidR="00F75292" w:rsidRPr="00F75292">
        <w:rPr>
          <w:rFonts w:eastAsiaTheme="minorEastAsia"/>
          <w:lang w:eastAsia="zh-CN"/>
        </w:rPr>
        <w:t xml:space="preserve"> UE reselects a proper cell </w:t>
      </w:r>
      <w:r w:rsidR="003D4197">
        <w:rPr>
          <w:rFonts w:eastAsiaTheme="minorEastAsia"/>
          <w:lang w:eastAsia="zh-CN"/>
        </w:rPr>
        <w:t xml:space="preserve">in another TA </w:t>
      </w:r>
      <w:r w:rsidR="00F75292" w:rsidRPr="00F75292">
        <w:rPr>
          <w:rFonts w:eastAsiaTheme="minorEastAsia"/>
          <w:lang w:eastAsia="zh-CN"/>
        </w:rPr>
        <w:t xml:space="preserve">supporting </w:t>
      </w:r>
      <w:r w:rsidR="003D4197">
        <w:rPr>
          <w:rFonts w:eastAsiaTheme="minorEastAsia"/>
          <w:lang w:eastAsia="zh-CN"/>
        </w:rPr>
        <w:t>the Target NSSAI</w:t>
      </w:r>
      <w:r w:rsidR="003C1A36">
        <w:rPr>
          <w:rFonts w:eastAsiaTheme="minorEastAsia"/>
          <w:lang w:eastAsia="zh-CN"/>
        </w:rPr>
        <w:t xml:space="preserve"> in </w:t>
      </w:r>
      <w:r w:rsidR="003C1A36" w:rsidRPr="00F75292">
        <w:rPr>
          <w:rFonts w:eastAsiaTheme="minorEastAsia"/>
          <w:lang w:eastAsia="zh-CN"/>
        </w:rPr>
        <w:t>RRC</w:t>
      </w:r>
      <w:r w:rsidR="003C1A36">
        <w:rPr>
          <w:rFonts w:eastAsiaTheme="minorEastAsia"/>
          <w:lang w:eastAsia="zh-CN"/>
        </w:rPr>
        <w:t>_</w:t>
      </w:r>
      <w:r w:rsidR="003C1A36" w:rsidRPr="00F75292">
        <w:rPr>
          <w:rFonts w:eastAsiaTheme="minorEastAsia"/>
          <w:lang w:eastAsia="zh-CN"/>
        </w:rPr>
        <w:t>IDLE state</w:t>
      </w:r>
      <w:r w:rsidR="00F75292" w:rsidRPr="00F75292">
        <w:rPr>
          <w:rFonts w:eastAsiaTheme="minorEastAsia"/>
          <w:lang w:eastAsia="zh-CN"/>
        </w:rPr>
        <w:t>. The UE In the CM-CONNECTED state will enter CM-IDLE state whenever the AN signalling connection is released</w:t>
      </w:r>
      <w:r w:rsidR="00FF582E">
        <w:rPr>
          <w:rFonts w:eastAsiaTheme="minorEastAsia"/>
          <w:lang w:eastAsia="zh-CN"/>
        </w:rPr>
        <w:t xml:space="preserve"> (</w:t>
      </w:r>
      <w:r w:rsidR="00314B86">
        <w:t>entering RRC Idle state</w:t>
      </w:r>
      <w:r w:rsidR="00FF582E">
        <w:rPr>
          <w:rFonts w:eastAsiaTheme="minorEastAsia"/>
          <w:lang w:eastAsia="zh-CN"/>
        </w:rPr>
        <w:t>)</w:t>
      </w:r>
      <w:r w:rsidR="00F75292" w:rsidRPr="00F75292">
        <w:rPr>
          <w:rFonts w:eastAsiaTheme="minorEastAsia"/>
          <w:lang w:eastAsia="zh-CN"/>
        </w:rPr>
        <w:t xml:space="preserve">. </w:t>
      </w:r>
      <w:r w:rsidR="002605E1">
        <w:rPr>
          <w:rFonts w:eastAsiaTheme="minorEastAsia"/>
          <w:lang w:eastAsia="zh-CN"/>
        </w:rPr>
        <w:t>T</w:t>
      </w:r>
      <w:r w:rsidR="00F75292" w:rsidRPr="00F75292">
        <w:rPr>
          <w:rFonts w:eastAsiaTheme="minorEastAsia"/>
          <w:lang w:eastAsia="zh-CN"/>
        </w:rPr>
        <w:t xml:space="preserve">he UP connection of the </w:t>
      </w:r>
      <w:r w:rsidR="002605E1">
        <w:rPr>
          <w:rFonts w:eastAsiaTheme="minorEastAsia"/>
          <w:lang w:eastAsia="zh-CN"/>
        </w:rPr>
        <w:t xml:space="preserve">active </w:t>
      </w:r>
      <w:r w:rsidR="00F75292" w:rsidRPr="00F75292">
        <w:rPr>
          <w:rFonts w:eastAsiaTheme="minorEastAsia"/>
          <w:lang w:eastAsia="zh-CN"/>
        </w:rPr>
        <w:t>PDU Sessi</w:t>
      </w:r>
      <w:r w:rsidR="002605E1">
        <w:rPr>
          <w:rFonts w:eastAsiaTheme="minorEastAsia"/>
          <w:lang w:eastAsia="zh-CN"/>
        </w:rPr>
        <w:t>ons will be deactivated w</w:t>
      </w:r>
      <w:r w:rsidR="002605E1" w:rsidRPr="00F75292">
        <w:rPr>
          <w:rFonts w:eastAsiaTheme="minorEastAsia"/>
          <w:lang w:eastAsia="zh-CN"/>
        </w:rPr>
        <w:t xml:space="preserve">hen </w:t>
      </w:r>
      <w:r w:rsidR="002605E1">
        <w:rPr>
          <w:rFonts w:eastAsiaTheme="minorEastAsia"/>
          <w:lang w:eastAsia="zh-CN"/>
        </w:rPr>
        <w:t xml:space="preserve">the UE enters CM-IDLE state. </w:t>
      </w:r>
      <w:r w:rsidR="00F75292" w:rsidRPr="00F75292">
        <w:rPr>
          <w:rFonts w:eastAsiaTheme="minorEastAsia"/>
          <w:lang w:eastAsia="zh-CN"/>
        </w:rPr>
        <w:t xml:space="preserve"> </w:t>
      </w:r>
    </w:p>
    <w:p w:rsidR="00891526" w:rsidRPr="00932B51" w:rsidRDefault="00891526" w:rsidP="00891526">
      <w:pPr>
        <w:rPr>
          <w:rFonts w:eastAsiaTheme="minorEastAsia"/>
          <w:b/>
          <w:lang w:eastAsia="zh-CN"/>
        </w:rPr>
      </w:pPr>
      <w:r w:rsidRPr="00932B51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</w:t>
      </w:r>
      <w:r w:rsidR="00E71BC2">
        <w:rPr>
          <w:rFonts w:eastAsiaTheme="minorEastAsia"/>
          <w:b/>
          <w:lang w:eastAsia="zh-CN"/>
        </w:rPr>
        <w:t>2</w:t>
      </w:r>
      <w:r w:rsidR="003161B0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Th</w:t>
      </w:r>
      <w:r w:rsidR="00BF064C">
        <w:rPr>
          <w:rFonts w:eastAsiaTheme="minorEastAsia"/>
          <w:b/>
          <w:lang w:eastAsia="zh-CN"/>
        </w:rPr>
        <w:t xml:space="preserve">e active PDU Sessions </w:t>
      </w:r>
      <w:r w:rsidR="00E26588">
        <w:rPr>
          <w:rFonts w:eastAsiaTheme="minorEastAsia"/>
          <w:b/>
          <w:lang w:eastAsia="zh-CN"/>
        </w:rPr>
        <w:t>may</w:t>
      </w:r>
      <w:r w:rsidR="00BF064C">
        <w:rPr>
          <w:rFonts w:eastAsiaTheme="minorEastAsia"/>
          <w:b/>
          <w:lang w:eastAsia="zh-CN"/>
        </w:rPr>
        <w:t xml:space="preserve"> be affected during</w:t>
      </w:r>
      <w:r>
        <w:rPr>
          <w:rFonts w:eastAsiaTheme="minorEastAsia"/>
          <w:b/>
          <w:lang w:eastAsia="zh-CN"/>
        </w:rPr>
        <w:t xml:space="preserve"> </w:t>
      </w:r>
      <w:r w:rsidR="00BF064C">
        <w:rPr>
          <w:rFonts w:eastAsiaTheme="minorEastAsia"/>
          <w:b/>
          <w:lang w:eastAsia="zh-CN"/>
        </w:rPr>
        <w:t>the</w:t>
      </w:r>
      <w:r>
        <w:rPr>
          <w:rFonts w:eastAsiaTheme="minorEastAsia"/>
          <w:b/>
          <w:lang w:eastAsia="zh-CN"/>
        </w:rPr>
        <w:t xml:space="preserve"> registration with AMF re-allocation </w:t>
      </w:r>
      <w:r w:rsidR="00BF064C">
        <w:rPr>
          <w:rFonts w:eastAsiaTheme="minorEastAsia"/>
          <w:b/>
          <w:lang w:eastAsia="zh-CN"/>
        </w:rPr>
        <w:t xml:space="preserve">if </w:t>
      </w:r>
      <w:r>
        <w:rPr>
          <w:rFonts w:eastAsiaTheme="minorEastAsia"/>
          <w:b/>
          <w:lang w:eastAsia="zh-CN"/>
        </w:rPr>
        <w:t xml:space="preserve">the </w:t>
      </w:r>
      <w:r w:rsidRPr="00B006D4">
        <w:rPr>
          <w:rFonts w:eastAsiaTheme="minorEastAsia"/>
          <w:b/>
          <w:lang w:eastAsia="zh-CN"/>
        </w:rPr>
        <w:t>new</w:t>
      </w:r>
      <w:r w:rsidR="00E27D26">
        <w:rPr>
          <w:rFonts w:eastAsiaTheme="minorEastAsia"/>
          <w:b/>
          <w:lang w:eastAsia="zh-CN"/>
        </w:rPr>
        <w:t>ly</w:t>
      </w:r>
      <w:r w:rsidRPr="00B006D4">
        <w:rPr>
          <w:rFonts w:eastAsiaTheme="minorEastAsia"/>
          <w:b/>
          <w:lang w:eastAsia="zh-CN"/>
        </w:rPr>
        <w:t xml:space="preserve"> </w:t>
      </w:r>
      <w:r w:rsidR="00BF064C">
        <w:rPr>
          <w:rFonts w:eastAsiaTheme="minorEastAsia"/>
          <w:b/>
          <w:lang w:eastAsia="zh-CN"/>
        </w:rPr>
        <w:t xml:space="preserve">requested </w:t>
      </w:r>
      <w:r w:rsidRPr="00B006D4">
        <w:rPr>
          <w:rFonts w:eastAsiaTheme="minorEastAsia"/>
          <w:b/>
          <w:lang w:eastAsia="zh-CN"/>
        </w:rPr>
        <w:t>S-NSSAI is not available in the current UE's Tracking Area</w:t>
      </w:r>
      <w:r>
        <w:rPr>
          <w:rFonts w:eastAsiaTheme="minorEastAsia"/>
          <w:b/>
          <w:lang w:eastAsia="zh-CN"/>
        </w:rPr>
        <w:t>.</w:t>
      </w:r>
    </w:p>
    <w:p w:rsidR="0090607E" w:rsidRDefault="00B35B6C" w:rsidP="0090607E">
      <w:pPr>
        <w:rPr>
          <w:lang w:eastAsia="ko-KR"/>
        </w:rPr>
      </w:pPr>
      <w:r>
        <w:rPr>
          <w:rFonts w:eastAsiaTheme="minorEastAsia"/>
          <w:lang w:eastAsia="zh-CN"/>
        </w:rPr>
        <w:t xml:space="preserve">The </w:t>
      </w:r>
      <w:r w:rsidR="00DC2EE8">
        <w:rPr>
          <w:rFonts w:eastAsiaTheme="minorEastAsia"/>
          <w:lang w:eastAsia="zh-CN"/>
        </w:rPr>
        <w:t>r</w:t>
      </w:r>
      <w:r w:rsidR="00F75292" w:rsidRPr="00F75292">
        <w:rPr>
          <w:rFonts w:eastAsiaTheme="minorEastAsia"/>
          <w:lang w:eastAsia="zh-CN"/>
        </w:rPr>
        <w:t xml:space="preserve">edirection </w:t>
      </w:r>
      <w:r>
        <w:rPr>
          <w:rFonts w:eastAsiaTheme="minorEastAsia"/>
          <w:lang w:eastAsia="zh-CN"/>
        </w:rPr>
        <w:t xml:space="preserve">with RRCRelease </w:t>
      </w:r>
      <w:r w:rsidR="00F75292" w:rsidRPr="00F75292">
        <w:rPr>
          <w:rFonts w:eastAsiaTheme="minorEastAsia"/>
          <w:lang w:eastAsia="zh-CN"/>
        </w:rPr>
        <w:t xml:space="preserve">mentioned above results in RRC_IDLE state mobility, while </w:t>
      </w:r>
      <w:r w:rsidR="001B305D">
        <w:rPr>
          <w:rFonts w:eastAsiaTheme="minorEastAsia"/>
          <w:lang w:eastAsia="zh-CN"/>
        </w:rPr>
        <w:t xml:space="preserve">the </w:t>
      </w:r>
      <w:r w:rsidR="00F75292" w:rsidRPr="00F75292">
        <w:rPr>
          <w:rFonts w:eastAsiaTheme="minorEastAsia"/>
          <w:lang w:eastAsia="zh-CN"/>
        </w:rPr>
        <w:t xml:space="preserve">handover procedure results in RRC_CONNECTED state mobility. </w:t>
      </w:r>
      <w:r w:rsidR="00922816">
        <w:rPr>
          <w:rFonts w:eastAsiaTheme="minorEastAsia"/>
          <w:lang w:eastAsia="zh-CN"/>
        </w:rPr>
        <w:t>So, t</w:t>
      </w:r>
      <w:r w:rsidR="00F75292" w:rsidRPr="00F75292">
        <w:rPr>
          <w:rFonts w:eastAsiaTheme="minorEastAsia"/>
          <w:lang w:eastAsia="zh-CN"/>
        </w:rPr>
        <w:t xml:space="preserve">he handover procedure </w:t>
      </w:r>
      <w:r w:rsidR="00D476A9">
        <w:rPr>
          <w:rFonts w:eastAsiaTheme="minorEastAsia"/>
          <w:lang w:eastAsia="zh-CN"/>
        </w:rPr>
        <w:t xml:space="preserve">for the active PDU Sessions </w:t>
      </w:r>
      <w:r w:rsidR="00DC2EE8">
        <w:rPr>
          <w:rFonts w:eastAsiaTheme="minorEastAsia"/>
          <w:lang w:eastAsia="zh-CN"/>
        </w:rPr>
        <w:t>should</w:t>
      </w:r>
      <w:r w:rsidR="00DC2EE8" w:rsidRPr="00F75292">
        <w:rPr>
          <w:rFonts w:eastAsiaTheme="minorEastAsia"/>
          <w:lang w:eastAsia="zh-CN"/>
        </w:rPr>
        <w:t xml:space="preserve"> </w:t>
      </w:r>
      <w:r w:rsidR="00F75292" w:rsidRPr="00F75292">
        <w:rPr>
          <w:rFonts w:eastAsiaTheme="minorEastAsia"/>
          <w:lang w:eastAsia="zh-CN"/>
        </w:rPr>
        <w:t>be triggered during the registration with AMF re-allocation in connected state if the current TA does not support the new</w:t>
      </w:r>
      <w:r w:rsidR="00D476A9">
        <w:rPr>
          <w:rFonts w:eastAsiaTheme="minorEastAsia"/>
          <w:lang w:eastAsia="zh-CN"/>
        </w:rPr>
        <w:t>ly</w:t>
      </w:r>
      <w:r w:rsidR="00F75292" w:rsidRPr="00F75292">
        <w:rPr>
          <w:rFonts w:eastAsiaTheme="minorEastAsia"/>
          <w:lang w:eastAsia="zh-CN"/>
        </w:rPr>
        <w:t xml:space="preserve"> requested S-NSSAI.</w:t>
      </w:r>
      <w:r w:rsidR="00922816">
        <w:rPr>
          <w:rFonts w:eastAsiaTheme="minorEastAsia"/>
          <w:lang w:eastAsia="zh-CN"/>
        </w:rPr>
        <w:t xml:space="preserve"> </w:t>
      </w:r>
      <w:r w:rsidR="009C63CE">
        <w:rPr>
          <w:rFonts w:eastAsiaTheme="minorEastAsia"/>
          <w:lang w:eastAsia="zh-CN"/>
        </w:rPr>
        <w:t xml:space="preserve">If the </w:t>
      </w:r>
      <w:r w:rsidR="009C63CE">
        <w:rPr>
          <w:lang w:eastAsia="ko-KR"/>
        </w:rPr>
        <w:t>UE has established active PDU session(s), t</w:t>
      </w:r>
      <w:r w:rsidR="00922816" w:rsidRPr="00F75292">
        <w:rPr>
          <w:rFonts w:eastAsiaTheme="minorEastAsia"/>
          <w:lang w:eastAsia="zh-CN"/>
        </w:rPr>
        <w:t xml:space="preserve">he UP connection of the </w:t>
      </w:r>
      <w:r w:rsidR="00922816">
        <w:rPr>
          <w:rFonts w:eastAsiaTheme="minorEastAsia"/>
          <w:lang w:eastAsia="zh-CN"/>
        </w:rPr>
        <w:t xml:space="preserve">active </w:t>
      </w:r>
      <w:r w:rsidR="00922816" w:rsidRPr="00F75292">
        <w:rPr>
          <w:rFonts w:eastAsiaTheme="minorEastAsia"/>
          <w:lang w:eastAsia="zh-CN"/>
        </w:rPr>
        <w:t>PDU Sessi</w:t>
      </w:r>
      <w:r w:rsidR="00922816">
        <w:rPr>
          <w:rFonts w:eastAsiaTheme="minorEastAsia"/>
          <w:lang w:eastAsia="zh-CN"/>
        </w:rPr>
        <w:t xml:space="preserve">ons will </w:t>
      </w:r>
      <w:r w:rsidR="0055542B">
        <w:rPr>
          <w:rFonts w:eastAsiaTheme="minorEastAsia"/>
          <w:lang w:eastAsia="zh-CN"/>
        </w:rPr>
        <w:t xml:space="preserve">not </w:t>
      </w:r>
      <w:r w:rsidR="00922816">
        <w:rPr>
          <w:rFonts w:eastAsiaTheme="minorEastAsia"/>
          <w:lang w:eastAsia="zh-CN"/>
        </w:rPr>
        <w:t>be deactivated</w:t>
      </w:r>
      <w:r w:rsidR="0055542B">
        <w:rPr>
          <w:rFonts w:eastAsiaTheme="minorEastAsia"/>
          <w:lang w:eastAsia="zh-CN"/>
        </w:rPr>
        <w:t xml:space="preserve"> according to the procedure in </w:t>
      </w:r>
      <w:r w:rsidR="00865959">
        <w:rPr>
          <w:rFonts w:eastAsiaTheme="minorEastAsia"/>
          <w:lang w:eastAsia="zh-CN"/>
        </w:rPr>
        <w:t xml:space="preserve">the </w:t>
      </w:r>
      <w:r w:rsidR="0055542B">
        <w:rPr>
          <w:rFonts w:eastAsiaTheme="minorEastAsia"/>
          <w:lang w:eastAsia="zh-CN"/>
        </w:rPr>
        <w:t>Fig</w:t>
      </w:r>
      <w:r w:rsidR="00E71BC2">
        <w:rPr>
          <w:rFonts w:eastAsiaTheme="minorEastAsia"/>
          <w:lang w:eastAsia="zh-CN"/>
        </w:rPr>
        <w:t xml:space="preserve">ure </w:t>
      </w:r>
      <w:r w:rsidR="0055542B">
        <w:rPr>
          <w:rFonts w:eastAsiaTheme="minorEastAsia"/>
          <w:lang w:eastAsia="zh-CN"/>
        </w:rPr>
        <w:t xml:space="preserve">2. </w:t>
      </w:r>
    </w:p>
    <w:p w:rsidR="006219FB" w:rsidRDefault="0075216C" w:rsidP="0090607E">
      <w:pPr>
        <w:rPr>
          <w:lang w:eastAsia="ko-KR"/>
        </w:rPr>
      </w:pPr>
      <w:r w:rsidRPr="0075216C">
        <w:rPr>
          <w:noProof/>
          <w:lang w:val="en-US" w:eastAsia="zh-CN"/>
        </w:rPr>
        <mc:AlternateContent>
          <mc:Choice Requires="wpg">
            <w:drawing>
              <wp:inline distT="0" distB="0" distL="0" distR="0">
                <wp:extent cx="5881683" cy="5344559"/>
                <wp:effectExtent l="0" t="0" r="24130" b="46990"/>
                <wp:docPr id="168" name="组合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1683" cy="5344559"/>
                          <a:chOff x="0" y="0"/>
                          <a:chExt cx="5881683" cy="5344559"/>
                        </a:xfrm>
                      </wpg:grpSpPr>
                      <wps:wsp>
                        <wps:cNvPr id="169" name="直接连接符 169"/>
                        <wps:cNvCnPr/>
                        <wps:spPr>
                          <a:xfrm>
                            <a:off x="4701794" y="373402"/>
                            <a:ext cx="36383" cy="431931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0" name="直接连接符 170"/>
                        <wps:cNvCnPr/>
                        <wps:spPr>
                          <a:xfrm flipH="1">
                            <a:off x="2956165" y="346095"/>
                            <a:ext cx="8152" cy="499846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1" name="矩形 171"/>
                        <wps:cNvSpPr/>
                        <wps:spPr>
                          <a:xfrm>
                            <a:off x="2064306" y="990715"/>
                            <a:ext cx="1802745" cy="263428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72" name="直接连接符 172"/>
                        <wps:cNvCnPr/>
                        <wps:spPr>
                          <a:xfrm>
                            <a:off x="5614175" y="364364"/>
                            <a:ext cx="15542" cy="496876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3" name="矩形 173"/>
                        <wps:cNvSpPr/>
                        <wps:spPr>
                          <a:xfrm>
                            <a:off x="31459" y="1083"/>
                            <a:ext cx="372651" cy="35169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4" name="矩形 174"/>
                        <wps:cNvSpPr/>
                        <wps:spPr>
                          <a:xfrm>
                            <a:off x="760220" y="0"/>
                            <a:ext cx="642077" cy="35169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S-NG-RAN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5" name="矩形 175"/>
                        <wps:cNvSpPr/>
                        <wps:spPr>
                          <a:xfrm>
                            <a:off x="4448892" y="9188"/>
                            <a:ext cx="505805" cy="35169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6" name="直接连接符 176"/>
                        <wps:cNvCnPr>
                          <a:stCxn id="173" idx="2"/>
                        </wps:cNvCnPr>
                        <wps:spPr>
                          <a:xfrm flipH="1">
                            <a:off x="190649" y="352775"/>
                            <a:ext cx="27136" cy="499178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7" name="直接箭头连接符 177"/>
                        <wps:cNvCnPr/>
                        <wps:spPr>
                          <a:xfrm flipV="1">
                            <a:off x="220303" y="586293"/>
                            <a:ext cx="854572" cy="2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8" name="直接箭头连接符 178"/>
                        <wps:cNvCnPr/>
                        <wps:spPr>
                          <a:xfrm flipV="1">
                            <a:off x="1062420" y="578229"/>
                            <a:ext cx="1907171" cy="9148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9" name="文本框 19"/>
                        <wps:cNvSpPr txBox="1"/>
                        <wps:spPr>
                          <a:xfrm>
                            <a:off x="150174" y="376488"/>
                            <a:ext cx="2854325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 Registration 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0" name="矩形 180"/>
                        <wps:cNvSpPr/>
                        <wps:spPr>
                          <a:xfrm>
                            <a:off x="2732351" y="5756"/>
                            <a:ext cx="466656" cy="35169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S-AMF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1" name="直接箭头连接符 181"/>
                        <wps:cNvCnPr/>
                        <wps:spPr>
                          <a:xfrm>
                            <a:off x="2967720" y="661604"/>
                            <a:ext cx="2642852" cy="1772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2" name="直接箭头连接符 182"/>
                        <wps:cNvCnPr/>
                        <wps:spPr>
                          <a:xfrm flipH="1" flipV="1">
                            <a:off x="2954678" y="903809"/>
                            <a:ext cx="2655896" cy="6648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3" name="文本框 48"/>
                        <wps:cNvSpPr txBox="1"/>
                        <wps:spPr>
                          <a:xfrm>
                            <a:off x="3017493" y="457508"/>
                            <a:ext cx="147955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2a. Nnssf_NSSelection_Get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4" name="文本框 49"/>
                        <wps:cNvSpPr txBox="1"/>
                        <wps:spPr>
                          <a:xfrm>
                            <a:off x="3017494" y="642104"/>
                            <a:ext cx="2718435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2b. Nnssf_NSSelection_Get response (Target NSSAI)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5" name="直接箭头连接符 185"/>
                        <wps:cNvCnPr/>
                        <wps:spPr>
                          <a:xfrm flipH="1" flipV="1">
                            <a:off x="1069488" y="1662934"/>
                            <a:ext cx="1885680" cy="314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6" name="直接箭头连接符 186"/>
                        <wps:cNvCnPr/>
                        <wps:spPr>
                          <a:xfrm flipH="1" flipV="1">
                            <a:off x="210811" y="1888114"/>
                            <a:ext cx="861364" cy="520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7" name="文本框 75"/>
                        <wps:cNvSpPr txBox="1"/>
                        <wps:spPr>
                          <a:xfrm>
                            <a:off x="195400" y="1668517"/>
                            <a:ext cx="373761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Registration Accept (Allowed NSSAI, rejected S-NSSAI, RA)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8" name="矩形 188"/>
                        <wps:cNvSpPr/>
                        <wps:spPr>
                          <a:xfrm>
                            <a:off x="1736266" y="2020816"/>
                            <a:ext cx="636095" cy="35169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T-NG-RAN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9" name="矩形 189"/>
                        <wps:cNvSpPr/>
                        <wps:spPr>
                          <a:xfrm>
                            <a:off x="3597692" y="2020816"/>
                            <a:ext cx="479871" cy="35169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T-AMF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0" name="直接连接符 190"/>
                        <wps:cNvCnPr/>
                        <wps:spPr>
                          <a:xfrm flipH="1">
                            <a:off x="1066634" y="352775"/>
                            <a:ext cx="10748" cy="436095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1" name="直接连接符 191"/>
                        <wps:cNvCnPr>
                          <a:stCxn id="188" idx="2"/>
                        </wps:cNvCnPr>
                        <wps:spPr>
                          <a:xfrm>
                            <a:off x="2054314" y="2372508"/>
                            <a:ext cx="9992" cy="297205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2" name="直接连接符 192"/>
                        <wps:cNvCnPr>
                          <a:stCxn id="189" idx="2"/>
                        </wps:cNvCnPr>
                        <wps:spPr>
                          <a:xfrm>
                            <a:off x="3837628" y="2372508"/>
                            <a:ext cx="58539" cy="296062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3" name="文本框 58"/>
                        <wps:cNvSpPr txBox="1"/>
                        <wps:spPr>
                          <a:xfrm>
                            <a:off x="2085691" y="996466"/>
                            <a:ext cx="1905635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3. Get RFSP for the Target NSSAI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4" name="文本框 69"/>
                        <wps:cNvSpPr txBox="1"/>
                        <wps:spPr>
                          <a:xfrm>
                            <a:off x="1093759" y="1293017"/>
                            <a:ext cx="4714875" cy="3543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4. N2 message (Target NSSAI, RFSP, </w:t>
                              </w:r>
                              <w:r>
                                <w:rPr>
                                  <w:rFonts w:eastAsia="Arial Unicode MS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Handover indication, </w:t>
                              </w:r>
                            </w:p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                Registration Accept (Allowed NSSAI, rejected S-NSSAI, RA))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5" name="圆角矩形 195"/>
                        <wps:cNvSpPr/>
                        <wps:spPr>
                          <a:xfrm>
                            <a:off x="0" y="2041081"/>
                            <a:ext cx="1394451" cy="298506"/>
                          </a:xfrm>
                          <a:prstGeom prst="roundRect">
                            <a:avLst>
                              <a:gd name="adj" fmla="val 45758"/>
                            </a:avLst>
                          </a:prstGeom>
                          <a:solidFill>
                            <a:sysClr val="window" lastClr="CEEACA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6. Measurement control and reports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6" name="矩形 196"/>
                        <wps:cNvSpPr/>
                        <wps:spPr>
                          <a:xfrm>
                            <a:off x="500576" y="2478660"/>
                            <a:ext cx="1148571" cy="23083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7" name="文本框 74"/>
                        <wps:cNvSpPr txBox="1"/>
                        <wps:spPr>
                          <a:xfrm>
                            <a:off x="496433" y="2451674"/>
                            <a:ext cx="118110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7. Handover decision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8" name="圆角矩形 198"/>
                        <wps:cNvSpPr/>
                        <wps:spPr>
                          <a:xfrm>
                            <a:off x="13208" y="4793992"/>
                            <a:ext cx="5808863" cy="449292"/>
                          </a:xfrm>
                          <a:prstGeom prst="roundRect">
                            <a:avLst>
                              <a:gd name="adj" fmla="val 45758"/>
                            </a:avLst>
                          </a:prstGeom>
                          <a:solidFill>
                            <a:sysClr val="window" lastClr="CEEACA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13. Steps </w:t>
                              </w:r>
                              <w:bookmarkStart w:id="0" w:name="OLE_LINK5"/>
                              <w:bookmarkStart w:id="1" w:name="OLE_LINK7"/>
                              <w:bookmarkStart w:id="2" w:name="_Hlk93789949"/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as described in </w:t>
                              </w:r>
                              <w:r>
                                <w:rPr>
                                  <w:rFonts w:eastAsia="Arial Unicode MS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Figure 4.2.2.2.2-1: Registration procedure</w:t>
                              </w: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, in TS 23.502, where S-AMF acts as the old AMF and T-AMF acts as the new AMF.</w:t>
                              </w:r>
                              <w:r>
                                <w:rPr>
                                  <w:rFonts w:eastAsia="Arial Unicode MS"/>
                                  <w:color w:val="CEEACA" w:themeColor="light1"/>
                                  <w:kern w:val="24"/>
                                  <w:sz w:val="18"/>
                                  <w:szCs w:val="18"/>
                                </w:rPr>
                                <w:t>)</w:t>
                              </w:r>
                              <w:bookmarkEnd w:id="0"/>
                              <w:bookmarkEnd w:id="1"/>
                              <w:bookmarkEnd w:id="2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9" name="矩形 199"/>
                        <wps:cNvSpPr/>
                        <wps:spPr>
                          <a:xfrm>
                            <a:off x="5339460" y="12672"/>
                            <a:ext cx="542223" cy="35169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NSSF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0" name="直接箭头连接符 200"/>
                        <wps:cNvCnPr/>
                        <wps:spPr>
                          <a:xfrm>
                            <a:off x="1069488" y="2933747"/>
                            <a:ext cx="187901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1" name="文本框 50"/>
                        <wps:cNvSpPr txBox="1"/>
                        <wps:spPr>
                          <a:xfrm>
                            <a:off x="1069431" y="2702713"/>
                            <a:ext cx="1553845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8. Handover Required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2" name="矩形 202"/>
                        <wps:cNvSpPr/>
                        <wps:spPr>
                          <a:xfrm>
                            <a:off x="2372459" y="3033251"/>
                            <a:ext cx="1148571" cy="230832"/>
                          </a:xfrm>
                          <a:prstGeom prst="rect">
                            <a:avLst/>
                          </a:prstGeom>
                          <a:solidFill>
                            <a:sysClr val="window" lastClr="CEEACA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3" name="文本框 53"/>
                        <wps:cNvSpPr txBox="1"/>
                        <wps:spPr>
                          <a:xfrm>
                            <a:off x="2368216" y="3006224"/>
                            <a:ext cx="118110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9. T-AMF Selection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4" name="直接箭头连接符 204"/>
                        <wps:cNvCnPr/>
                        <wps:spPr>
                          <a:xfrm>
                            <a:off x="2954678" y="3477100"/>
                            <a:ext cx="911306" cy="400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5" name="文本框 55"/>
                        <wps:cNvSpPr txBox="1"/>
                        <wps:spPr>
                          <a:xfrm>
                            <a:off x="2913908" y="3240007"/>
                            <a:ext cx="2806996" cy="2308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10. </w:t>
                              </w: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Namf_Communication_CreateUEContext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6" name="圆角矩形 206"/>
                        <wps:cNvSpPr/>
                        <wps:spPr>
                          <a:xfrm>
                            <a:off x="31459" y="3581653"/>
                            <a:ext cx="4977120" cy="467103"/>
                          </a:xfrm>
                          <a:prstGeom prst="roundRect">
                            <a:avLst>
                              <a:gd name="adj" fmla="val 45758"/>
                            </a:avLst>
                          </a:prstGeom>
                          <a:solidFill>
                            <a:sysClr val="window" lastClr="CEEACA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11. Steps as described by step 4~12 of </w:t>
                              </w:r>
                              <w:r>
                                <w:rPr>
                                  <w:rFonts w:eastAsia="Arial Unicode MS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Figure 4.9.1.3.2-1: Inter NG-RAN node N2 based handover, Preparation phase, </w:t>
                              </w: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in TS 23.502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7" name="圆角矩形 207"/>
                        <wps:cNvSpPr/>
                        <wps:spPr>
                          <a:xfrm>
                            <a:off x="31459" y="4129015"/>
                            <a:ext cx="4977120" cy="475601"/>
                          </a:xfrm>
                          <a:prstGeom prst="roundRect">
                            <a:avLst>
                              <a:gd name="adj" fmla="val 45758"/>
                            </a:avLst>
                          </a:prstGeom>
                          <a:solidFill>
                            <a:sysClr val="window" lastClr="CEEACA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A54E0" w:rsidRDefault="00CA54E0" w:rsidP="0075216C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12. Steps as described in </w:t>
                              </w:r>
                              <w:r>
                                <w:rPr>
                                  <w:rFonts w:eastAsia="Arial Unicode MS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Figure 4.9.1.3.3-1: Inter NG-RAN node N2 based handover, Execution phase, </w:t>
                              </w:r>
                              <w:r>
                                <w:rPr>
                                  <w:rFonts w:eastAsia="Arial Unicode MS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in TS 23.502 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0" o:spid="_x0000_s1026" style="width:463.1pt;height:420.85pt;mso-position-horizontal-relative:char;mso-position-vertical-relative:line" coordsize="58816,53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">
                <v:line id="直接连接符 169" o:spid="_x0000_s1027" style="position:absolute;visibility:visible;mso-wrap-style:square" from="47017,3734" to="47381,46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eIMIAAADcAAAADwAAAGRycy9kb3ducmV2LnhtbERPTYvCMBC9L/gfwgje1nQ9SK1G2RWE&#10;PXhQ24u3sRnbss2kJFlb/70RBG/zeJ+z2gymFTdyvrGs4GuagCAurW64UlDku88UhA/IGlvLpOBO&#10;Hjbr0ccKM217PtLtFCoRQ9hnqKAOocuk9GVNBv3UdsSRu1pnMEToKqkd9jHctHKWJHNpsOHYUGNH&#10;25rKv9O/UbBPqz49ns+H0KeX2U9eFrm7J0pNxsP3EkSgIbzFL/evjvPnC3g+Ey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veIMIAAADcAAAADwAAAAAAAAAAAAAA&#10;AAChAgAAZHJzL2Rvd25yZXYueG1sUEsFBgAAAAAEAAQA+QAAAJADAAAAAA==&#10;" strokecolor="windowText" strokeweight=".5pt">
                  <v:stroke joinstyle="miter"/>
                </v:line>
                <v:line id="直接连接符 170" o:spid="_x0000_s1028" style="position:absolute;flip:x;visibility:visible;mso-wrap-style:square" from="29561,3460" to="29643,53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dmcsUAAADcAAAADwAAAGRycy9kb3ducmV2LnhtbESPQWvCQBCF70L/wzIFb2ZTD1aia5AU&#10;Sy9FtIXW25CdJqnZ2ZBdY/z3nUPB2wzvzXvfrPPRtWqgPjSeDTwlKSji0tuGKwOfH7vZElSIyBZb&#10;z2TgRgHyzcNkjZn1Vz7QcIyVkhAOGRqoY+wyrUNZk8OQ+I5YtB/fO4yy9pW2PV4l3LV6nqYL7bBh&#10;aaixo6Km8ny8OAO/9vBevOy/mwt9tXb/err5UBbGTB/H7QpUpDHezf/Xb1bwnwVfnpEJ9O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1dmcsUAAADcAAAADwAAAAAAAAAA&#10;AAAAAAChAgAAZHJzL2Rvd25yZXYueG1sUEsFBgAAAAAEAAQA+QAAAJMDAAAAAA==&#10;" strokecolor="windowText" strokeweight=".5pt">
                  <v:stroke joinstyle="miter"/>
                </v:line>
                <v:rect id="矩形 171" o:spid="_x0000_s1029" style="position:absolute;left:20643;top:9907;width:18027;height:26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SIMEA&#10;AADcAAAADwAAAGRycy9kb3ducmV2LnhtbERPTWvCQBC9F/oflil4qxsr2BJdRQShiBdTCx7H7JhE&#10;M7Mxu8b477uFQm/zeJ8zW/Rcq45aXzkxMBomoEhyZyspDOy/1q8foHxAsVg7IQMP8rCYPz/NMLXu&#10;LjvqslCoGCI+RQNlCE2qtc9LYvRD15BE7uRaxhBhW2jb4j2Gc63fkmSiGSuJDSU2tCopv2Q3NrD5&#10;7s7E2+Nhsx07zCrL1/WJjRm89MspqEB9+Bf/uT9tnP8+gt9n4gV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N0iDBAAAA3AAAAA8AAAAAAAAAAAAAAAAAmAIAAGRycy9kb3du&#10;cmV2LnhtbFBLBQYAAAAABAAEAPUAAACGAwAAAAA=&#10;" fillcolor="window" strokecolor="windowText" strokeweight=".25pt"/>
                <v:line id="直接连接符 172" o:spid="_x0000_s1030" style="position:absolute;visibility:visible;mso-wrap-style:square" from="56141,3643" to="56297,53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bajMEAAADcAAAADwAAAGRycy9kb3ducmV2LnhtbERPTYvCMBC9C/sfwix403R70FKNogvC&#10;Hvag1ou3sRnbYjMpSbT13xthYW/zeJ+zXA+mFQ9yvrGs4GuagCAurW64UnAqdpMMhA/IGlvLpOBJ&#10;Htarj9ESc217PtDjGCoRQ9jnqKAOocul9GVNBv3UdsSRu1pnMEToKqkd9jHctDJNkpk02HBsqLGj&#10;75rK2/FuFPxmVZ8dzud96LNLui3KU+GeiVLjz2GzABFoCP/iP/ePjvPnKbyfiRfI1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NtqMwQAAANwAAAAPAAAAAAAAAAAAAAAA&#10;AKECAABkcnMvZG93bnJldi54bWxQSwUGAAAAAAQABAD5AAAAjwMAAAAA&#10;" strokecolor="windowText" strokeweight=".5pt">
                  <v:stroke joinstyle="miter"/>
                </v:line>
                <v:rect id="矩形 173" o:spid="_x0000_s1031" style="position:absolute;left:314;top:10;width:3727;height:3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uH18EA&#10;AADcAAAADwAAAGRycy9kb3ducmV2LnhtbERPS2sCMRC+F/wPYQRvNVsFa7dGEUGQQg+uj/OwmW4W&#10;N5NlE9fUX98IQm/z8T1nsYq2ET11vnas4G2cgSAuna65UnA8bF/nIHxA1tg4JgW/5GG1HLwsMNfu&#10;xnvqi1CJFMI+RwUmhDaX0peGLPqxa4kT9+M6iyHBrpK6w1sKt42cZNlMWqw5NRhsaWOovBRXq+DL&#10;3699qf13NNHsPk7n7F7wRanRMK4/QQSK4V/8dO90mv8+hccz6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bh9fBAAAA3AAAAA8AAAAAAAAAAAAAAAAAmAIAAGRycy9kb3du&#10;cmV2LnhtbFBLBQYAAAAABAAEAPUAAACGAwAAAAA=&#10;" fillcolor="window" strokecolor="windowText" strokeweight="1pt"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174" o:spid="_x0000_s1032" style="position:absolute;left:7602;width:6420;height:35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fo8EA&#10;AADcAAAADwAAAGRycy9kb3ducmV2LnhtbERPS2sCMRC+F/wPYQRvNVsRa7dGEUGQQg+uj/OwmW4W&#10;N5NlE9fUX98IQm/z8T1nsYq2ET11vnas4G2cgSAuna65UnA8bF/nIHxA1tg4JgW/5GG1HLwsMNfu&#10;xnvqi1CJFMI+RwUmhDaX0peGLPqxa4kT9+M6iyHBrpK6w1sKt42cZNlMWqw5NRhsaWOovBRXq+DL&#10;3699qf13NNHsPk7n7F7wRanRMK4/QQSK4V/8dO90mv8+hccz6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yH6PBAAAA3AAAAA8AAAAAAAAAAAAAAAAAmAIAAGRycy9kb3du&#10;cmV2LnhtbFBLBQYAAAAABAAEAPUAAACGAwAAAAA=&#10;" fillcolor="window" strokecolor="windowText" strokeweight="1pt"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S-NG-RAN</w:t>
                        </w:r>
                      </w:p>
                    </w:txbxContent>
                  </v:textbox>
                </v:rect>
                <v:rect id="矩形 175" o:spid="_x0000_s1033" style="position:absolute;left:44488;top:91;width:5058;height:3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66OMEA&#10;AADcAAAADwAAAGRycy9kb3ducmV2LnhtbERPS2sCMRC+F/wPYQRvNVtBa7dGEUGQQg+uj/OwmW4W&#10;N5NlE9fUX98IQm/z8T1nsYq2ET11vnas4G2cgSAuna65UnA8bF/nIHxA1tg4JgW/5GG1HLwsMNfu&#10;xnvqi1CJFMI+RwUmhDaX0peGLPqxa4kT9+M6iyHBrpK6w1sKt42cZNlMWqw5NRhsaWOovBRXq+DL&#10;3699qf13NNHsPk7n7F7wRanRMK4/QQSK4V/8dO90mv8+hccz6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+ujjBAAAA3AAAAA8AAAAAAAAAAAAAAAAAmAIAAGRycy9kb3du&#10;cmV2LnhtbFBLBQYAAAAABAAEAPUAAACGAwAAAAA=&#10;" fillcolor="window" strokecolor="windowText" strokeweight="1pt"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line id="直接连接符 176" o:spid="_x0000_s1034" style="position:absolute;flip:x;visibility:visible;mso-wrap-style:square" from="1906,3527" to="2177,53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JbncIAAADcAAAADwAAAGRycy9kb3ducmV2LnhtbERPS2vCQBC+C/0PyxS81U17iCW6Skmp&#10;eBHxAa23ITsmsdnZkN08/PeuIHibj+858+VgKtFR40rLCt4nEQjizOqScwXHw8/bJwjnkTVWlknB&#10;lRwsFy+jOSba9ryjbu9zEULYJaig8L5OpHRZQQbdxNbEgTvbxqAPsMmlbrAP4aaSH1EUS4Mlh4YC&#10;a0oLyv73rVFw0btN+r39K1v6rfR2dbpal6VKjV+HrxkIT4N/ih/utQ7zpzHcnwkXy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JbncIAAADcAAAADwAAAAAAAAAAAAAA&#10;AAChAgAAZHJzL2Rvd25yZXYueG1sUEsFBgAAAAAEAAQA+QAAAJADAAAAAA==&#10;" strokecolor="windowText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77" o:spid="_x0000_s1035" type="#_x0000_t32" style="position:absolute;left:2203;top:5862;width:854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Q+DsMAAADcAAAADwAAAGRycy9kb3ducmV2LnhtbERPTWvCQBC9F/wPywje6qYRjURX0YDa&#10;nqS2F29DdkxCs7Mhu8bor+8WhN7m8T5nue5NLTpqXWVZwds4AkGcW11xoeD7a/c6B+E8ssbaMim4&#10;k4P1avCyxFTbG39Sd/KFCCHsUlRQet+kUrq8JINubBviwF1sa9AH2BZSt3gL4aaWcRTNpMGKQ0OJ&#10;DWUl5T+nq1Fw7nyRfdjjfjLdHrPz/hH380Os1GjYbxYgPPX+X/x0v+swP0ng75lwgV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EPg7DAAAA3AAAAA8AAAAAAAAAAAAA&#10;AAAAoQIAAGRycy9kb3ducmV2LnhtbFBLBQYAAAAABAAEAPkAAACRAwAAAAA=&#10;" strokecolor="windowText" strokeweight=".5pt">
                  <v:stroke endarrow="block" joinstyle="miter"/>
                </v:shape>
                <v:shape id="直接箭头连接符 178" o:spid="_x0000_s1036" type="#_x0000_t32" style="position:absolute;left:10624;top:5782;width:19071;height: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qfMYAAADcAAAADwAAAGRycy9kb3ducmV2LnhtbESPQW/CMAyF75P4D5GRdhspncZQISBW&#10;aWycEIwLN6sxbUXjVE1Wuv36+TCJm633/N7n5XpwjeqpC7VnA9NJAoq48Lbm0sDp6/1pDipEZIuN&#10;ZzLwQwHWq9HDEjPrb3yg/hhLJSEcMjRQxdhmWoeiIodh4lti0S6+cxhl7UptO7xJuGt0miQz7bBm&#10;aaiwpbyi4nr8dgbOfSzznd9vn1/e9vl5+5sO84/UmMfxsFmAijTEu/n/+tMK/qvQyjMygV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qnzGAAAA3AAAAA8AAAAAAAAA&#10;AAAAAAAAoQIAAGRycy9kb3ducmV2LnhtbFBLBQYAAAAABAAEAPkAAACUAwAAAAA=&#10;" strokecolor="windowText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" o:spid="_x0000_s1037" type="#_x0000_t202" style="position:absolute;left:1501;top:3764;width:28543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oGcAA&#10;AADcAAAADwAAAGRycy9kb3ducmV2LnhtbERPTWvCQBC9F/wPywi91Y2CrU1dRdSCBy/VeB+y02xo&#10;djZkRxP/fbdQ8DaP9znL9eAbdaMu1oENTCcZKOIy2JorA8X582UBKgqyxSYwGbhThPVq9LTE3Iae&#10;v+h2kkqlEI45GnAiba51LB15jJPQEifuO3QeJcGu0rbDPoX7Rs+y7FV7rDk1OGxp66j8OV29ARG7&#10;md6LvY+Hy3Dc9S4r51gY8zweNh+ghAZ5iP/dB5vmv73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hoGcAAAADcAAAADwAAAAAAAAAAAAAAAACYAgAAZHJzL2Rvd25y&#10;ZXYueG1sUEsFBgAAAAAEAAQA9QAAAIUDAAAAAA==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 Registration Update</w:t>
                        </w:r>
                      </w:p>
                    </w:txbxContent>
                  </v:textbox>
                </v:shape>
                <v:rect id="矩形 180" o:spid="_x0000_s1038" style="position:absolute;left:27323;top:57;width:4667;height:3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xph8QA&#10;AADcAAAADwAAAGRycy9kb3ducmV2LnhtbESPQWsCMRCF74X+hzAFbzVrD2K3RilCQQQPbmvPw2a6&#10;WdxMlk1co7/eOQi9zfDevPfNcp19p0YaYhvYwGxagCKug225MfDz/fW6ABUTssUuMBm4UoT16vlp&#10;iaUNFz7QWKVGSQjHEg24lPpS61g78hinoScW7S8MHpOsQ6PtgBcJ951+K4q59tiyNDjsaeOoPlVn&#10;b2AXb+extnGfXXbb9+Nvcav4ZMzkJX9+gEqU07/5cb21gr8QfHlGJt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caYfEAAAA3AAAAA8AAAAAAAAAAAAAAAAAmAIAAGRycy9k&#10;b3ducmV2LnhtbFBLBQYAAAAABAAEAPUAAACJAwAAAAA=&#10;" fillcolor="window" strokecolor="windowText" strokeweight="1pt"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S-AMF</w:t>
                        </w:r>
                      </w:p>
                    </w:txbxContent>
                  </v:textbox>
                </v:rect>
                <v:shape id="直接箭头连接符 181" o:spid="_x0000_s1039" type="#_x0000_t32" style="position:absolute;left:29677;top:6616;width:26428;height: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E4ncMAAADcAAAADwAAAGRycy9kb3ducmV2LnhtbERPS2sCMRC+F/ofwhS8lJpVQezWKOID&#10;vBR1LfQ6bGYfdDNZk6jrv28Ewdt8fM+ZzjvTiAs5X1tWMOgnIIhzq2suFfwcNx8TED4ga2wsk4Ib&#10;eZjPXl+mmGp75QNdslCKGMI+RQVVCG0qpc8rMuj7tiWOXGGdwRChK6V2eI3hppHDJBlLgzXHhgpb&#10;WlaU/2Vno0CWh5H5XRfd+Ltwn6v9++7UZjulem/d4gtEoC48xQ/3Vsf5kwHcn4kXy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hOJ3DAAAA3AAAAA8AAAAAAAAAAAAA&#10;AAAAoQIAAGRycy9kb3ducmV2LnhtbFBLBQYAAAAABAAEAPkAAACRAwAAAAA=&#10;" strokecolor="windowText" strokeweight=".5pt">
                  <v:stroke endarrow="block" joinstyle="miter"/>
                </v:shape>
                <v:shape id="直接箭头连接符 182" o:spid="_x0000_s1040" type="#_x0000_t32" style="position:absolute;left:29546;top:9038;width:26559;height:6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kEQ8EAAADcAAAADwAAAGRycy9kb3ducmV2LnhtbERP24rCMBB9F/Yfwiz4IpoqIlKNsrui&#10;Vt+8fMBsM9uUbSaliVr/3giCb3M415kvW1uJKzW+dKxgOEhAEOdOl1woOJ/W/SkIH5A1Vo5JwZ08&#10;LBcfnTmm2t34QNdjKEQMYZ+iAhNCnUrpc0MW/cDVxJH7c43FEGFTSN3gLYbbSo6SZCItlhwbDNb0&#10;Yyj/P16sgnZ7yHVvvC5+N6tNNnZbk+3230p1P9uvGYhAbXiLX+5Mx/nTETyfi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WQRDwQAAANwAAAAPAAAAAAAAAAAAAAAA&#10;AKECAABkcnMvZG93bnJldi54bWxQSwUGAAAAAAQABAD5AAAAjwMAAAAA&#10;" strokecolor="windowText" strokeweight=".5pt">
                  <v:stroke endarrow="block" joinstyle="miter"/>
                </v:shape>
                <v:shape id="文本框 48" o:spid="_x0000_s1041" type="#_x0000_t202" style="position:absolute;left:30174;top:4575;width:14796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Uv1MAA&#10;AADcAAAADwAAAGRycy9kb3ducmV2LnhtbERPTWvCQBC9C/0PyxR6040t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Uv1MAAAADcAAAADwAAAAAAAAAAAAAAAACYAgAAZHJzL2Rvd25y&#10;ZXYueG1sUEsFBgAAAAAEAAQA9QAAAIUDAAAAAA==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2a. </w:t>
                        </w:r>
                        <w:proofErr w:type="spellStart"/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Nnssf_NSSelection_Get</w:t>
                        </w:r>
                        <w:proofErr w:type="spellEnd"/>
                      </w:p>
                    </w:txbxContent>
                  </v:textbox>
                </v:shape>
                <v:shape id="文本框 49" o:spid="_x0000_s1042" type="#_x0000_t202" style="position:absolute;left:30174;top:6421;width:27185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2b. </w:t>
                        </w:r>
                        <w:proofErr w:type="spellStart"/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Nnssf_NSSelection_Get</w:t>
                        </w:r>
                        <w:proofErr w:type="spellEnd"/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response (Target NSSAI)</w:t>
                        </w:r>
                      </w:p>
                    </w:txbxContent>
                  </v:textbox>
                </v:shape>
                <v:shape id="直接箭头连接符 185" o:spid="_x0000_s1043" type="#_x0000_t32" style="position:absolute;left:10694;top:16629;width:18857;height:3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CcN8MAAADcAAAADwAAAGRycy9kb3ducmV2LnhtbERP22rCQBB9L/gPywh9KWZTsSLRVbQS&#10;Tfvm5QPG7JgNZmdDdqvp33cLhb7N4VxnseptI+7U+dqxgtckBUFcOl1zpeB8ykczED4ga2wck4Jv&#10;8rBaDp4WmGn34APdj6ESMYR9hgpMCG0mpS8NWfSJa4kjd3WdxRBhV0nd4SOG20aO03QqLdYcGwy2&#10;9G6ovB2/rIJ+fyj1yySvLrvtrpi4vSk+PjdKPQ/79RxEoD78i//chY7zZ2/w+0y8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wnDfDAAAA3AAAAA8AAAAAAAAAAAAA&#10;AAAAoQIAAGRycy9kb3ducmV2LnhtbFBLBQYAAAAABAAEAPkAAACRAwAAAAA=&#10;" strokecolor="windowText" strokeweight=".5pt">
                  <v:stroke endarrow="block" joinstyle="miter"/>
                </v:shape>
                <v:shape id="直接箭头连接符 186" o:spid="_x0000_s1044" type="#_x0000_t32" style="position:absolute;left:2108;top:18881;width:8613;height:5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ICQMEAAADcAAAADwAAAGRycy9kb3ducmV2LnhtbERP24rCMBB9F/Yfwiz4IpoqIlKNsrui&#10;Vt+8fMBsM9uUbSaliVr/3giCb3M415kvW1uJKzW+dKxgOEhAEOdOl1woOJ/W/SkIH5A1Vo5JwZ08&#10;LBcfnTmm2t34QNdjKEQMYZ+iAhNCnUrpc0MW/cDVxJH7c43FEGFTSN3gLYbbSo6SZCItlhwbDNb0&#10;Yyj/P16sgnZ7yHVvvC5+N6tNNnZbk+3230p1P9uvGYhAbXiLX+5Mx/nTCTyfi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YgJAwQAAANwAAAAPAAAAAAAAAAAAAAAA&#10;AKECAABkcnMvZG93bnJldi54bWxQSwUGAAAAAAQABAD5AAAAjwMAAAAA&#10;" strokecolor="windowText" strokeweight=".5pt">
                  <v:stroke endarrow="block" joinstyle="miter"/>
                </v:shape>
                <v:shape id="文本框 75" o:spid="_x0000_s1045" type="#_x0000_t202" style="position:absolute;left:1954;top:16685;width:37376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p18AA&#10;AADcAAAADwAAAGRycy9kb3ducmV2LnhtbERPTWvCQBC9C/0PyxR6042FWomuIWgLHrxU433ITrOh&#10;2dmQnZr477uFQm/zeJ+zLSbfqRsNsQ1sYLnIQBHXwbbcGKgu7/M1qCjIFrvAZOBOEYrdw2yLuQ0j&#10;f9DtLI1KIRxzNOBE+lzrWDvyGBehJ07cZxg8SoJDo+2AYwr3nX7OspX22HJqcNjT3lH9df72BkRs&#10;ubxXbz4er9PpMLqsfsHKmKfHqdyAEprkX/znPto0f/0K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4p18AAAADcAAAADwAAAAAAAAAAAAAAAACYAgAAZHJzL2Rvd25y&#10;ZXYueG1sUEsFBgAAAAAEAAQA9QAAAIUDAAAAAA==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Registration Accept (Allowed NSSAI, rejected S-NSSAI, RA)</w:t>
                        </w:r>
                      </w:p>
                    </w:txbxContent>
                  </v:textbox>
                </v:shape>
                <v:rect id="矩形 188" o:spid="_x0000_s1046" style="position:absolute;left:17362;top:20208;width:6361;height:3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plgcQA&#10;AADcAAAADwAAAGRycy9kb3ducmV2LnhtbESPQWsCMRCF74X+hzAFbzVrD2K3RilCQQQPbmvPw2a6&#10;WdxMlk1co7/eOQi9zfDevPfNcp19p0YaYhvYwGxagCKug225MfDz/fW6ABUTssUuMBm4UoT16vlp&#10;iaUNFz7QWKVGSQjHEg24lPpS61g78hinoScW7S8MHpOsQ6PtgBcJ951+K4q59tiyNDjsaeOoPlVn&#10;b2AXb+extnGfXXbb9+Nvcav4ZMzkJX9+gEqU07/5cb21gr8QWnlGJt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qZYHEAAAA3AAAAA8AAAAAAAAAAAAAAAAAmAIAAGRycy9k&#10;b3ducmV2LnhtbFBLBQYAAAAABAAEAPUAAACJAwAAAAA=&#10;" fillcolor="window" strokecolor="windowText" strokeweight="1pt"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T-NG-RAN</w:t>
                        </w:r>
                      </w:p>
                    </w:txbxContent>
                  </v:textbox>
                </v:rect>
                <v:rect id="矩形 189" o:spid="_x0000_s1047" style="position:absolute;left:35976;top:20208;width:4799;height:3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AGsAA&#10;AADcAAAADwAAAGRycy9kb3ducmV2LnhtbERPTYvCMBC9C/sfwix409Q9iHaNsggLIniw6p6HZrYp&#10;NpPSxBr99UYQvM3jfc5iFW0jeup87VjBZJyBIC6drrlScDz8jmYgfEDW2DgmBTfysFp+DBaYa3fl&#10;PfVFqEQKYZ+jAhNCm0vpS0MW/di1xIn7d53FkGBXSd3hNYXbRn5l2VRarDk1GGxpbag8FxerYOvv&#10;l77UfhdNNJv56S+7F3xWavgZf75BBIrhLX65NzrNn83h+Uy6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bAGsAAAADcAAAADwAAAAAAAAAAAAAAAACYAgAAZHJzL2Rvd25y&#10;ZXYueG1sUEsFBgAAAAAEAAQA9QAAAIUDAAAAAA==&#10;" fillcolor="window" strokecolor="windowText" strokeweight="1pt"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T-AMF</w:t>
                        </w:r>
                      </w:p>
                    </w:txbxContent>
                  </v:textbox>
                </v:rect>
                <v:line id="直接连接符 190" o:spid="_x0000_s1048" style="position:absolute;flip:x;visibility:visible;mso-wrap-style:square" from="10666,3527" to="10773,4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uAiMUAAADcAAAADwAAAGRycy9kb3ducmV2LnhtbESPQWvCQBCF70L/wzIFb2ZTD1Kja5AU&#10;Sy9FtIXW25CdJqnZ2ZBdY/z3nUPB2wzvzXvfrPPRtWqgPjSeDTwlKSji0tuGKwOfH7vZM6gQkS22&#10;nsnAjQLkm4fJGjPrr3yg4RgrJSEcMjRQx9hlWoeyJoch8R2xaD++dxhl7Stte7xKuGv1PE0X2mHD&#10;0lBjR0VN5fl4cQZ+7eG9eNl/Nxf6au3+9XTzoSyMmT6O2xWoSGO8m/+v36zgLwVfnpEJ9O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1uAiMUAAADcAAAADwAAAAAAAAAA&#10;AAAAAAChAgAAZHJzL2Rvd25yZXYueG1sUEsFBgAAAAAEAAQA+QAAAJMDAAAAAA==&#10;" strokecolor="windowText" strokeweight=".5pt">
                  <v:stroke joinstyle="miter"/>
                </v:line>
                <v:line id="直接连接符 191" o:spid="_x0000_s1049" style="position:absolute;visibility:visible;mso-wrap-style:square" from="20543,23725" to="20643,53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iiAcMAAADcAAAADwAAAGRycy9kb3ducmV2LnhtbERPPWvDMBDdC/kP4gLdajkZiuNGCU2g&#10;kCFDHWfxdrGutql1MpIa2/++KhSy3eN93nY/mV7cyfnOsoJVkoIgrq3uuFFwLT9eMhA+IGvsLZOC&#10;mTzsd4unLebajlzQ/RIaEUPY56igDWHIpfR1SwZ9YgfiyH1ZZzBE6BqpHY4x3PRynaav0mDHsaHF&#10;gY4t1d+XH6PgnDVjVlTVZxiz2/pQ1tfSzalSz8vp/Q1EoCk8xP/uk47zNyv4eyZeIH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oogHDAAAA3AAAAA8AAAAAAAAAAAAA&#10;AAAAoQIAAGRycy9kb3ducmV2LnhtbFBLBQYAAAAABAAEAPkAAACRAwAAAAA=&#10;" strokecolor="windowText" strokeweight=".5pt">
                  <v:stroke joinstyle="miter"/>
                </v:line>
                <v:line id="直接连接符 192" o:spid="_x0000_s1050" style="position:absolute;visibility:visible;mso-wrap-style:square" from="38376,23725" to="38961,53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o8dsMAAADcAAAADwAAAGRycy9kb3ducmV2LnhtbERPO2vDMBDeC/kP4gLdGjkeiuNGCW2g&#10;kCFDbWfJdrWutql1MpLqx7+vCoVs9/E9b3+cTS9Gcr6zrGC7SUAQ11Z33Ci4Vu9PGQgfkDX2lknB&#10;Qh6Oh9XDHnNtJy5oLEMjYgj7HBW0IQy5lL5uyaDf2IE4cl/WGQwRukZqh1MMN71Mk+RZGuw4NrQ4&#10;0Kml+rv8MQouWTNlxe32EabsM32r6mvllkSpx/X8+gIi0Bzu4n/3Wcf5uxT+nokXyMM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6PHbDAAAA3AAAAA8AAAAAAAAAAAAA&#10;AAAAoQIAAGRycy9kb3ducmV2LnhtbFBLBQYAAAAABAAEAPkAAACRAwAAAAA=&#10;" strokecolor="windowText" strokeweight=".5pt">
                  <v:stroke joinstyle="miter"/>
                </v:line>
                <v:shape id="文本框 58" o:spid="_x0000_s1051" type="#_x0000_t202" style="position:absolute;left:20856;top:9964;width:19057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5CcAA&#10;AADcAAAADwAAAGRycy9kb3ducmV2LnhtbERPTWvCQBC9F/wPywi91Y1Ki01dRdSCBy/VeB+y02xo&#10;djZkRxP/fbdQ8DaP9znL9eAbdaMu1oENTCcZKOIy2JorA8X582UBKgqyxSYwGbhThPVq9LTE3Iae&#10;v+h2kkqlEI45GnAiba51LB15jJPQEifuO3QeJcGu0rbDPoX7Rs+y7E17rDk1OGxp66j8OV29ARG7&#10;md6LvY+Hy3Dc9S4rX7Ew5nk8bD5ACQ3yEP+7DzbNf5/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gy5CcAAAADcAAAADwAAAAAAAAAAAAAAAACYAgAAZHJzL2Rvd25y&#10;ZXYueG1sUEsFBgAAAAAEAAQA9QAAAIUDAAAAAA==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3. Get RFSP for the Target NSSAI</w:t>
                        </w:r>
                      </w:p>
                    </w:txbxContent>
                  </v:textbox>
                </v:shape>
                <v:shape id="文本框 69" o:spid="_x0000_s1052" type="#_x0000_t202" style="position:absolute;left:10937;top:12930;width:47149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hfcAA&#10;AADcAAAADwAAAGRycy9kb3ducmV2LnhtbERPTWvCQBC9F/wPywi91Y1ii01dRdSCBy/VeB+y02xo&#10;djZkRxP/fbdQ8DaP9znL9eAbdaMu1oENTCcZKOIy2JorA8X582UBKgqyxSYwGbhThPVq9LTE3Iae&#10;v+h2kkqlEI45GnAiba51LB15jJPQEifuO3QeJcGu0rbDPoX7Rs+y7E17rDk1OGxp66j8OV29ARG7&#10;md6LvY+Hy3Dc9S4rX7Ew5nk8bD5ACQ3yEP+7DzbNf5/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UhfcAAAADcAAAADwAAAAAAAAAAAAAAAACYAgAAZHJzL2Rvd25y&#10;ZXYueG1sUEsFBgAAAAAEAAQA9QAAAIUDAAAAAA==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4. N2 message (Target NSSAI, RFSP, </w:t>
                        </w:r>
                        <w:r>
                          <w:rPr>
                            <w:rFonts w:eastAsia="Arial Unicode MS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Handover indication, </w:t>
                        </w:r>
                      </w:p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                Registration Accept (Allowed NSSAI, rejected S-NSSAI, RA))</w:t>
                        </w:r>
                      </w:p>
                    </w:txbxContent>
                  </v:textbox>
                </v:shape>
                <v:roundrect id="圆角矩形 195" o:spid="_x0000_s1053" style="position:absolute;top:20410;width:13944;height:2985;visibility:visible;mso-wrap-style:square;v-text-anchor:middle" arcsize="2998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+DsEA&#10;AADcAAAADwAAAGRycy9kb3ducmV2LnhtbERPTYvCMBC9C/6HMMLeNG1Zxa1GqcKC60ld8Tw0Y1ts&#10;JqWJ2t1fbwTB2zze58yXnanFjVpXWVYQjyIQxLnVFRcKjr/fwykI55E11pZJwR85WC76vTmm2t55&#10;T7eDL0QIYZeigtL7JpXS5SUZdCPbEAfubFuDPsC2kLrFewg3tUyiaCINVhwaSmxoXVJ+OVyNgv9N&#10;jNtjts6SLP7ROxufPvUqUepj0GUzEJ46/xa/3Bsd5n+N4flMu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Xfg7BAAAA3AAAAA8AAAAAAAAAAAAAAAAAmAIAAGRycy9kb3du&#10;cmV2LnhtbFBLBQYAAAAABAAEAPUAAACGAwAAAAA=&#10;" fillcolor="window" strokecolor="windowText" strokeweight=".25pt">
                  <v:stroke joinstyle="miter"/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6. Measurement control and reports</w:t>
                        </w:r>
                      </w:p>
                    </w:txbxContent>
                  </v:textbox>
                </v:roundrect>
                <v:rect id="矩形 196" o:spid="_x0000_s1054" style="position:absolute;left:5005;top:24786;width:11486;height:23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isrsEA&#10;AADcAAAADwAAAGRycy9kb3ducmV2LnhtbERPTWvCQBC9F/oflil4q5sqSI2uUgqCiBdThR6n2TGJ&#10;zczG7Brjv3eFQm/zeJ8zX/Zcq45aXzkx8DZMQJHkzlZSGNh/rV7fQfmAYrF2QgZu5GG5eH6aY2rd&#10;VXbUZaFQMUR8igbKEJpUa5+XxOiHriGJ3NG1jCHCttC2xWsM51qPkmSiGSuJDSU29FlS/ptd2MDm&#10;0J2Itz/fm+3YYVZZPq+ObMzgpf+YgQrUh3/xn3tt4/zpBB7PxAv0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orK7BAAAA3AAAAA8AAAAAAAAAAAAAAAAAmAIAAGRycy9kb3du&#10;cmV2LnhtbFBLBQYAAAAABAAEAPUAAACGAwAAAAA=&#10;" fillcolor="window" strokecolor="windowText" strokeweight=".25pt"/>
                <v:shape id="文本框 74" o:spid="_x0000_s1055" type="#_x0000_t202" style="position:absolute;left:4964;top:24516;width:11811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e/CsAA&#10;AADcAAAADwAAAGRycy9kb3ducmV2LnhtbERPTWvCQBC9F/wPywi91Y2CrU1dRdSCBy/VeB+y02xo&#10;djZkRxP/fbdQ8DaP9znL9eAbdaMu1oENTCcZKOIy2JorA8X582UBKgqyxSYwGbhThPVq9LTE3Iae&#10;v+h2kkqlEI45GnAiba51LB15jJPQEifuO3QeJcGu0rbDPoX7Rs+y7FV7rDk1OGxp66j8OV29ARG7&#10;md6LvY+Hy3Dc9S4r51gY8zweNh+ghAZ5iP/dB5vmv7/B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e/CsAAAADcAAAADwAAAAAAAAAAAAAAAACYAgAAZHJzL2Rvd25y&#10;ZXYueG1sUEsFBgAAAAAEAAQA9QAAAIUDAAAAAA==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7. Handover decision</w:t>
                        </w:r>
                      </w:p>
                    </w:txbxContent>
                  </v:textbox>
                </v:shape>
                <v:roundrect id="圆角矩形 198" o:spid="_x0000_s1056" style="position:absolute;left:132;top:47939;width:58088;height:4493;visibility:visible;mso-wrap-style:square;v-text-anchor:middle" arcsize="2998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bRkMQA&#10;AADcAAAADwAAAGRycy9kb3ducmV2LnhtbESPQWvCQBCF7wX/wzKCt7pJkNJGV4mCoD21VjwP2TEJ&#10;ZmdDdtXor+8cCr3N8N68981iNbhW3agPjWcD6TQBRVx623Bl4PizfX0HFSKyxdYzGXhQgNVy9LLA&#10;3Po7f9PtECslIRxyNFDH2OVah7Imh2HqO2LRzr53GGXtK217vEu4a3WWJG/aYcPSUGNHm5rKy+Hq&#10;DDx3KX4ei02RFenefvn0NLPrzJjJeCjmoCIN8d/8d72zgv8ht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W0ZDEAAAA3AAAAA8AAAAAAAAAAAAAAAAAmAIAAGRycy9k&#10;b3ducmV2LnhtbFBLBQYAAAAABAAEAPUAAACJAwAAAAA=&#10;" fillcolor="window" strokecolor="windowText" strokeweight=".25pt">
                  <v:stroke joinstyle="miter"/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13. Steps </w:t>
                        </w:r>
                        <w:bookmarkStart w:id="10" w:name="OLE_LINK5"/>
                        <w:bookmarkStart w:id="11" w:name="OLE_LINK7"/>
                        <w:bookmarkStart w:id="12" w:name="_Hlk93789949"/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as described in </w:t>
                        </w:r>
                        <w:r>
                          <w:rPr>
                            <w:rFonts w:eastAsia="Arial Unicode MS"/>
                            <w:i/>
                            <w:i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Figure 4.2.2.2.2-1: Registration procedure</w:t>
                        </w: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, in TS 23.502, where S-AMF acts as the old AMF and T-AMF acts as the new AMF.</w:t>
                        </w:r>
                        <w:r>
                          <w:rPr>
                            <w:rFonts w:eastAsia="Arial Unicode MS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)</w:t>
                        </w:r>
                        <w:bookmarkEnd w:id="10"/>
                        <w:bookmarkEnd w:id="11"/>
                        <w:bookmarkEnd w:id="12"/>
                      </w:p>
                    </w:txbxContent>
                  </v:textbox>
                </v:roundrect>
                <v:rect id="矩形 199" o:spid="_x0000_s1057" style="position:absolute;left:53394;top:126;width:5422;height:3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9Wx8EA&#10;AADcAAAADwAAAGRycy9kb3ducmV2LnhtbERPS4vCMBC+L/gfwgh7W1P3sGyrUUQQZMHD1sd5aMam&#10;2ExKE2v0128WBG/z8T1nvoy2FQP1vnGsYDrJQBBXTjdcKzjsNx/fIHxA1tg6JgV38rBcjN7mWGh3&#10;418aylCLFMK+QAUmhK6Q0leGLPqJ64gTd3a9xZBgX0vd4y2F21Z+ZtmXtNhwajDY0dpQdSmvVsGP&#10;f1yHSvtdNNFs8+Mpe5R8Uep9HFczEIFieImf7q1O8/Mc/p9JF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/VsfBAAAA3AAAAA8AAAAAAAAAAAAAAAAAmAIAAGRycy9kb3du&#10;cmV2LnhtbFBLBQYAAAAABAAEAPUAAACGAwAAAAA=&#10;" fillcolor="window" strokecolor="windowText" strokeweight="1pt"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NSSF</w:t>
                        </w:r>
                      </w:p>
                    </w:txbxContent>
                  </v:textbox>
                </v:rect>
                <v:shape id="直接箭头连接符 200" o:spid="_x0000_s1058" type="#_x0000_t32" style="position:absolute;left:10694;top:29337;width:187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v/IMUAAADcAAAADwAAAGRycy9kb3ducmV2LnhtbESPT2sCMRTE74V+h/AKvUjNWkHarXEp&#10;bQUvom4Fr4/N2z9087ImcV2/vRGEHoeZ+Q0zzwbTip6cbywrmIwTEMSF1Q1XCva/y5c3ED4ga2wt&#10;k4ILecgWjw9zTLU98476PFQiQtinqKAOoUul9EVNBv3YdsTRK60zGKJ0ldQOzxFuWvmaJDNpsOG4&#10;UGNHXzUVf/nJKJDVbmoOP+UwW5fu/Xs72hy7fKPU89Pw+QEi0BD+w/f2SiuIRLidiUd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v/IMUAAADcAAAADwAAAAAAAAAA&#10;AAAAAAChAgAAZHJzL2Rvd25yZXYueG1sUEsFBgAAAAAEAAQA+QAAAJMDAAAAAA==&#10;" strokecolor="windowText" strokeweight=".5pt">
                  <v:stroke endarrow="block" joinstyle="miter"/>
                </v:shape>
                <v:shape id="文本框 50" o:spid="_x0000_s1059" type="#_x0000_t202" style="position:absolute;left:10694;top:27027;width:15538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12HsIA&#10;AADcAAAADwAAAGRycy9kb3ducmV2LnhtbESPzWrDMBCE74W+g9hCb43kQENwooTQH8ihlyTOfbG2&#10;lqm1MtY2dt6+KgRyHGbmG2a9nUKnLjSkNrKFYmZAEdfRtdxYqE6fL0tQSZAddpHJwpUSbDePD2ss&#10;XRz5QJejNCpDOJVowYv0pdap9hQwzWJPnL3vOASULIdGuwHHDA+dnhuz0AFbzgsee3rzVP8cf4MF&#10;EbcrrtVHSPvz9PU+elO/YmXt89O0W4ESmuQevrX3zsLcFPB/Jh8B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XYewgAAANwAAAAPAAAAAAAAAAAAAAAAAJgCAABkcnMvZG93&#10;bnJldi54bWxQSwUGAAAAAAQABAD1AAAAhwMAAAAA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8. Handover Required</w:t>
                        </w:r>
                      </w:p>
                    </w:txbxContent>
                  </v:textbox>
                </v:shape>
                <v:rect id="矩形 202" o:spid="_x0000_s1060" style="position:absolute;left:23724;top:30332;width:11486;height:23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xeVsMA&#10;AADcAAAADwAAAGRycy9kb3ducmV2LnhtbESPQWvCQBSE7wX/w/IEb3VjhFKiq4ggFPFi2kKPz+wz&#10;iea9jdltjP++Wyj0OMzMN8xyPXCjeup87cTAbJqAIimcraU08PG+e34F5QOKxcYJGXiQh/Vq9LTE&#10;zLq7HKnPQ6kiRHyGBqoQ2kxrX1TE6KeuJYne2XWMIcqu1LbDe4Rzo9MkedGMtcSFClvaVlRc8282&#10;sP/sL8SH09f+MHeY15ZvuzMbMxkPmwWoQEP4D/+136yBNEnh90w8An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xeVsMAAADcAAAADwAAAAAAAAAAAAAAAACYAgAAZHJzL2Rv&#10;d25yZXYueG1sUEsFBgAAAAAEAAQA9QAAAIgDAAAAAA==&#10;" fillcolor="window" strokecolor="windowText" strokeweight=".25pt"/>
                <v:shape id="文本框 53" o:spid="_x0000_s1061" type="#_x0000_t202" style="position:absolute;left:23682;top:30062;width:11811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9. T-AMF Selection</w:t>
                        </w:r>
                      </w:p>
                    </w:txbxContent>
                  </v:textbox>
                </v:shape>
                <v:shape id="直接箭头连接符 204" o:spid="_x0000_s1062" type="#_x0000_t32" style="position:absolute;left:29546;top:34771;width:9113;height: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D5I8UAAADcAAAADwAAAGRycy9kb3ducmV2LnhtbESPT2sCMRTE70K/Q3gFL6LZahHdGqXU&#10;Cl6KdRW8PjZv/9DNyzZJdf32RhB6HGbmN8xi1ZlGnMn52rKCl1ECgji3uuZSwfGwGc5A+ICssbFM&#10;Cq7kYbV86i0w1fbCezpnoRQRwj5FBVUIbSqlzysy6Ee2JY5eYZ3BEKUrpXZ4iXDTyHGSTKXBmuNC&#10;hS19VJT/ZH9GgSz3E3P6LLrpV+Hm6+/B7rfNdkr1n7v3NxCBuvAffrS3WsE4eYX7mXgE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WD5I8UAAADcAAAADwAAAAAAAAAA&#10;AAAAAAChAgAAZHJzL2Rvd25yZXYueG1sUEsFBgAAAAAEAAQA+QAAAJMDAAAAAA==&#10;" strokecolor="windowText" strokeweight=".5pt">
                  <v:stroke endarrow="block" joinstyle="miter"/>
                </v:shape>
                <v:shape id="文本框 55" o:spid="_x0000_s1063" type="#_x0000_t202" style="position:absolute;left:29139;top:32400;width:2807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wHcIA&#10;AADcAAAADwAAAGRycy9kb3ducmV2LnhtbESPQWsCMRSE74X+h/AKvdVEQZGtUaRV8NCLut4fm9fN&#10;0s3Lsnl113/fFASPw8x8w6w2Y2jVlfrURLYwnRhQxFV0DdcWyvP+bQkqCbLDNjJZuFGCzfr5aYWF&#10;iwMf6XqSWmUIpwIteJGu0DpVngKmSeyIs/cd+4CSZV9r1+OQ4aHVM2MWOmDDecFjRx+eqp/Tb7Ag&#10;4rbTW7kL6XAZvz4Hb6o5lta+vozbd1BCozzC9/bBWZiZOfyfyUd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nAdwgAAANwAAAAPAAAAAAAAAAAAAAAAAJgCAABkcnMvZG93&#10;bnJldi54bWxQSwUGAAAAAAQABAD1AAAAhwMAAAAA&#10;" filled="f" stroked="f">
                  <v:textbox style="mso-fit-shape-to-text:t"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10. </w:t>
                        </w:r>
                        <w:proofErr w:type="spellStart"/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Namf_Communication_CreateUEContext</w:t>
                        </w:r>
                        <w:proofErr w:type="spellEnd"/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roundrect id="圆角矩形 206" o:spid="_x0000_s1064" style="position:absolute;left:314;top:35816;width:49771;height:4671;visibility:visible;mso-wrap-style:square;v-text-anchor:middle" arcsize="2998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oUgsQA&#10;AADcAAAADwAAAGRycy9kb3ducmV2LnhtbESPzWrDMBCE74W8g9hAb7VsU0JxowQnEHB7yo/pebE2&#10;tom1MpbqOHn6KhDocZiZb5jlejKdGGlwrWUFSRSDIK6sbrlWUJ52bx8gnEfW2FkmBTdysF7NXpaY&#10;aXvlA41HX4sAYZehgsb7PpPSVQ0ZdJHtiYN3toNBH+RQSz3gNcBNJ9M4XkiDLYeFBnvaNlRdjr9G&#10;wb1I8LvMt3maJ196b5Ofd71JlXqdT/knCE+T/w8/24VWkMYLeJw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qFILEAAAA3AAAAA8AAAAAAAAAAAAAAAAAmAIAAGRycy9k&#10;b3ducmV2LnhtbFBLBQYAAAAABAAEAPUAAACJAwAAAAA=&#10;" fillcolor="window" strokecolor="windowText" strokeweight=".25pt">
                  <v:stroke joinstyle="miter"/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11. Steps as described by step 4~12 of </w:t>
                        </w:r>
                        <w:r>
                          <w:rPr>
                            <w:rFonts w:eastAsia="Arial Unicode MS"/>
                            <w:i/>
                            <w:i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Figure 4.9.1.3.2-1: Inter NG-RAN node N2 based handover, Preparation phase, </w:t>
                        </w: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in TS 23.502 </w:t>
                        </w:r>
                      </w:p>
                    </w:txbxContent>
                  </v:textbox>
                </v:roundrect>
                <v:roundrect id="圆角矩形 207" o:spid="_x0000_s1065" style="position:absolute;left:314;top:41290;width:49771;height:4756;visibility:visible;mso-wrap-style:square;v-text-anchor:middle" arcsize="2998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axGcMA&#10;AADcAAAADwAAAGRycy9kb3ducmV2LnhtbESPQYvCMBSE74L/IbwFb5q2iErXKFVYcD1pFc+P5m1b&#10;tnkpTVa7/nojCB6HmfmGWa5704grda62rCCeRCCIC6trLhWcT1/jBQjnkTU2lknBPzlYr4aDJaba&#10;3vhI19yXIkDYpaig8r5NpXRFRQbdxLbEwfuxnUEfZFdK3eEtwE0jkyiaSYM1h4UKW9pWVPzmf0bB&#10;fRfj/pxtsySLv/XBxpep3iRKjT767BOEp96/w6/2TitIojk8z4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axGcMAAADcAAAADwAAAAAAAAAAAAAAAACYAgAAZHJzL2Rv&#10;d25yZXYueG1sUEsFBgAAAAAEAAQA9QAAAIgDAAAAAA==&#10;" fillcolor="window" strokecolor="windowText" strokeweight=".25pt">
                  <v:stroke joinstyle="miter"/>
                  <v:textbox>
                    <w:txbxContent>
                      <w:p w:rsidR="00CA54E0" w:rsidRDefault="00CA54E0" w:rsidP="0075216C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12. Steps as described in </w:t>
                        </w:r>
                        <w:r>
                          <w:rPr>
                            <w:rFonts w:eastAsia="Arial Unicode MS"/>
                            <w:i/>
                            <w:i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Figure 4.9.1.3.3-1: Inter NG-RAN node N2 based handover, Execution phase, </w:t>
                        </w:r>
                        <w:r>
                          <w:rPr>
                            <w:rFonts w:eastAsia="Arial Unicode MS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in TS 23.502 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A127EE" w:rsidRDefault="00A127EE" w:rsidP="00A127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</w:t>
      </w:r>
      <w:r w:rsidR="00E71BC2">
        <w:rPr>
          <w:rFonts w:eastAsiaTheme="minorEastAsia"/>
          <w:lang w:eastAsia="zh-CN"/>
        </w:rPr>
        <w:t>ure</w:t>
      </w:r>
      <w:r>
        <w:rPr>
          <w:rFonts w:eastAsiaTheme="minorEastAsia"/>
          <w:lang w:eastAsia="zh-CN"/>
        </w:rPr>
        <w:t xml:space="preserve"> 2.</w:t>
      </w:r>
    </w:p>
    <w:p w:rsidR="00EA4AB6" w:rsidRPr="00FE2359" w:rsidRDefault="00EA4AB6" w:rsidP="00EA4AB6">
      <w:pPr>
        <w:pStyle w:val="B1"/>
      </w:pPr>
      <w:r>
        <w:lastRenderedPageBreak/>
        <w:t>1.</w:t>
      </w:r>
      <w:r>
        <w:tab/>
        <w:t>T</w:t>
      </w:r>
      <w:r w:rsidRPr="00AC308F">
        <w:rPr>
          <w:lang w:eastAsia="ko-KR"/>
        </w:rPr>
        <w:t xml:space="preserve">he UE </w:t>
      </w:r>
      <w:r w:rsidR="00BD2549">
        <w:rPr>
          <w:lang w:eastAsia="ko-KR"/>
        </w:rPr>
        <w:t xml:space="preserve">initiates registration update </w:t>
      </w:r>
      <w:r w:rsidR="00F609B6">
        <w:rPr>
          <w:lang w:eastAsia="ko-KR"/>
        </w:rPr>
        <w:t>due to requesting a new S-NSSAI</w:t>
      </w:r>
      <w:r w:rsidR="00783519">
        <w:rPr>
          <w:lang w:eastAsia="ko-KR"/>
        </w:rPr>
        <w:t>. I</w:t>
      </w:r>
      <w:r>
        <w:rPr>
          <w:lang w:eastAsia="ko-KR"/>
        </w:rPr>
        <w:t>n the Registration R</w:t>
      </w:r>
      <w:r w:rsidRPr="00AC308F">
        <w:rPr>
          <w:lang w:eastAsia="ko-KR"/>
        </w:rPr>
        <w:t>equest</w:t>
      </w:r>
      <w:r w:rsidR="00783519">
        <w:rPr>
          <w:lang w:eastAsia="ko-KR"/>
        </w:rPr>
        <w:t>,</w:t>
      </w:r>
      <w:r>
        <w:rPr>
          <w:lang w:eastAsia="ko-KR"/>
        </w:rPr>
        <w:t xml:space="preserve"> </w:t>
      </w:r>
      <w:r w:rsidR="00783519">
        <w:rPr>
          <w:lang w:eastAsia="ko-KR"/>
        </w:rPr>
        <w:t>t</w:t>
      </w:r>
      <w:r>
        <w:rPr>
          <w:lang w:eastAsia="ko-KR"/>
        </w:rPr>
        <w:t xml:space="preserve">he Requested NSSAI includes </w:t>
      </w:r>
      <w:r w:rsidR="00BD2549">
        <w:rPr>
          <w:lang w:eastAsia="ko-KR"/>
        </w:rPr>
        <w:t>the</w:t>
      </w:r>
      <w:r w:rsidR="00783519">
        <w:rPr>
          <w:lang w:eastAsia="ko-KR"/>
        </w:rPr>
        <w:t xml:space="preserve"> </w:t>
      </w:r>
      <w:r w:rsidRPr="00AC308F">
        <w:rPr>
          <w:lang w:eastAsia="ko-KR"/>
        </w:rPr>
        <w:t>new</w:t>
      </w:r>
      <w:r>
        <w:rPr>
          <w:lang w:eastAsia="ko-KR"/>
        </w:rPr>
        <w:t>ly</w:t>
      </w:r>
      <w:r w:rsidRPr="00AC308F">
        <w:rPr>
          <w:lang w:eastAsia="ko-KR"/>
        </w:rPr>
        <w:t xml:space="preserve"> </w:t>
      </w:r>
      <w:r>
        <w:rPr>
          <w:lang w:eastAsia="ko-KR"/>
        </w:rPr>
        <w:t xml:space="preserve">requested </w:t>
      </w:r>
      <w:r w:rsidRPr="00AC308F">
        <w:rPr>
          <w:lang w:eastAsia="ko-KR"/>
        </w:rPr>
        <w:t>S-NSSAI</w:t>
      </w:r>
      <w:r>
        <w:rPr>
          <w:lang w:eastAsia="ko-KR"/>
        </w:rPr>
        <w:t xml:space="preserve"> and the S-NSSAI(s) in the Allowed NSSAI. </w:t>
      </w:r>
    </w:p>
    <w:p w:rsidR="00EA4AB6" w:rsidRDefault="00EA4AB6" w:rsidP="00EA4AB6">
      <w:pPr>
        <w:pStyle w:val="B1"/>
      </w:pPr>
      <w:r>
        <w:t>2.</w:t>
      </w:r>
      <w:r>
        <w:tab/>
      </w:r>
      <w:r w:rsidR="00552B4B">
        <w:t>I</w:t>
      </w:r>
      <w:r w:rsidR="00C55EB0">
        <w:t>f the S-</w:t>
      </w:r>
      <w:r w:rsidR="00C55EB0" w:rsidRPr="00026F70">
        <w:t>AMF</w:t>
      </w:r>
      <w:r w:rsidR="00C2330F">
        <w:t xml:space="preserve"> cannot serve the </w:t>
      </w:r>
      <w:r w:rsidR="004267C4">
        <w:rPr>
          <w:lang w:eastAsia="ko-KR"/>
        </w:rPr>
        <w:t>R</w:t>
      </w:r>
      <w:r w:rsidR="00C2330F">
        <w:rPr>
          <w:lang w:eastAsia="ko-KR"/>
        </w:rPr>
        <w:t xml:space="preserve">equested </w:t>
      </w:r>
      <w:r w:rsidR="00C2330F" w:rsidRPr="00AC308F">
        <w:rPr>
          <w:lang w:eastAsia="ko-KR"/>
        </w:rPr>
        <w:t>NSSAI</w:t>
      </w:r>
      <w:r w:rsidR="00C2330F">
        <w:rPr>
          <w:lang w:eastAsia="ko-KR"/>
        </w:rPr>
        <w:t xml:space="preserve"> and the UE’s </w:t>
      </w:r>
      <w:r w:rsidR="00865959">
        <w:rPr>
          <w:lang w:eastAsia="ko-KR"/>
        </w:rPr>
        <w:t>current Tracking Area</w:t>
      </w:r>
      <w:r w:rsidR="00C06304">
        <w:rPr>
          <w:lang w:eastAsia="ko-KR"/>
        </w:rPr>
        <w:t xml:space="preserve"> cannot support the </w:t>
      </w:r>
      <w:r w:rsidR="00C06304" w:rsidRPr="00AC308F">
        <w:rPr>
          <w:lang w:eastAsia="ko-KR"/>
        </w:rPr>
        <w:t>new</w:t>
      </w:r>
      <w:r w:rsidR="00C06304">
        <w:rPr>
          <w:lang w:eastAsia="ko-KR"/>
        </w:rPr>
        <w:t>ly</w:t>
      </w:r>
      <w:r w:rsidR="00C06304" w:rsidRPr="00AC308F">
        <w:rPr>
          <w:lang w:eastAsia="ko-KR"/>
        </w:rPr>
        <w:t xml:space="preserve"> </w:t>
      </w:r>
      <w:r w:rsidR="00C06304">
        <w:rPr>
          <w:lang w:eastAsia="ko-KR"/>
        </w:rPr>
        <w:t xml:space="preserve">requested </w:t>
      </w:r>
      <w:r w:rsidR="00C06304" w:rsidRPr="00AC308F">
        <w:rPr>
          <w:lang w:eastAsia="ko-KR"/>
        </w:rPr>
        <w:t>S-NSSAI</w:t>
      </w:r>
      <w:r w:rsidR="00552B4B">
        <w:t>, the S-</w:t>
      </w:r>
      <w:r w:rsidR="00552B4B" w:rsidRPr="00026F70">
        <w:t>AMF</w:t>
      </w:r>
      <w:r w:rsidR="00552B4B">
        <w:t xml:space="preserve"> may retrieve a Target NSSAI from the</w:t>
      </w:r>
      <w:r w:rsidR="00552B4B" w:rsidRPr="00026F70">
        <w:t xml:space="preserve"> NSSF</w:t>
      </w:r>
      <w:r w:rsidR="00552B4B">
        <w:t>.</w:t>
      </w:r>
      <w:r w:rsidR="00D57453">
        <w:t xml:space="preserve"> The Target NSSAI includes </w:t>
      </w:r>
      <w:r w:rsidR="00287379">
        <w:rPr>
          <w:lang w:eastAsia="ko-KR"/>
        </w:rPr>
        <w:t xml:space="preserve">the </w:t>
      </w:r>
      <w:r w:rsidR="00287379" w:rsidRPr="00AC308F">
        <w:rPr>
          <w:lang w:eastAsia="ko-KR"/>
        </w:rPr>
        <w:t>new</w:t>
      </w:r>
      <w:r w:rsidR="00287379">
        <w:rPr>
          <w:lang w:eastAsia="ko-KR"/>
        </w:rPr>
        <w:t>ly</w:t>
      </w:r>
      <w:r w:rsidR="00287379" w:rsidRPr="00AC308F">
        <w:rPr>
          <w:lang w:eastAsia="ko-KR"/>
        </w:rPr>
        <w:t xml:space="preserve"> </w:t>
      </w:r>
      <w:r w:rsidR="00287379">
        <w:rPr>
          <w:lang w:eastAsia="ko-KR"/>
        </w:rPr>
        <w:t xml:space="preserve">requested </w:t>
      </w:r>
      <w:r w:rsidR="00287379" w:rsidRPr="00AC308F">
        <w:rPr>
          <w:lang w:eastAsia="ko-KR"/>
        </w:rPr>
        <w:t>S-NSSAI</w:t>
      </w:r>
      <w:r w:rsidR="00287379">
        <w:rPr>
          <w:lang w:eastAsia="ko-KR"/>
        </w:rPr>
        <w:t xml:space="preserve"> and the S-NSSAI(s) with ongoing PDU Sessions.</w:t>
      </w:r>
    </w:p>
    <w:p w:rsidR="00EA4AB6" w:rsidRDefault="00EA4AB6" w:rsidP="00EA4AB6">
      <w:pPr>
        <w:pStyle w:val="B1"/>
      </w:pPr>
      <w:r>
        <w:t>3.</w:t>
      </w:r>
      <w:r>
        <w:tab/>
        <w:t>The S-</w:t>
      </w:r>
      <w:r w:rsidRPr="00026F70">
        <w:t>AMF</w:t>
      </w:r>
      <w:r>
        <w:t xml:space="preserve"> may </w:t>
      </w:r>
      <w:r w:rsidR="00E02DF1">
        <w:t>retrieve a corresponding RFSP index</w:t>
      </w:r>
      <w:r>
        <w:t xml:space="preserve"> associated to the Target NSSAI </w:t>
      </w:r>
      <w:r w:rsidR="00E02DF1">
        <w:t>from the PCF</w:t>
      </w:r>
      <w:r>
        <w:t xml:space="preserve"> or </w:t>
      </w:r>
      <w:r w:rsidR="00E02DF1">
        <w:t xml:space="preserve">determine it </w:t>
      </w:r>
      <w:r>
        <w:t>based on local configuration.</w:t>
      </w:r>
    </w:p>
    <w:p w:rsidR="00EA4AB6" w:rsidRDefault="00EA4AB6" w:rsidP="00EA4AB6">
      <w:pPr>
        <w:pStyle w:val="B1"/>
      </w:pPr>
      <w:r>
        <w:t>4.</w:t>
      </w:r>
      <w:r>
        <w:tab/>
        <w:t>The S-</w:t>
      </w:r>
      <w:r w:rsidRPr="00026F70">
        <w:t>AMF</w:t>
      </w:r>
      <w:r>
        <w:t xml:space="preserve"> </w:t>
      </w:r>
      <w:r w:rsidR="009826C6">
        <w:t>checks</w:t>
      </w:r>
      <w:r>
        <w:t xml:space="preserve"> whether these is any S-NSSAI related to active PDU Sessions in the Target NSSAI. </w:t>
      </w:r>
    </w:p>
    <w:p w:rsidR="009924A1" w:rsidRDefault="009924A1" w:rsidP="009924A1">
      <w:pPr>
        <w:pStyle w:val="B1"/>
        <w:ind w:firstLine="0"/>
      </w:pPr>
      <w:r>
        <w:t xml:space="preserve">If yes, the S-AMF determines a handover indication </w:t>
      </w:r>
      <w:r w:rsidR="008343CE">
        <w:t>to let the S-NG-RAN</w:t>
      </w:r>
      <w:r>
        <w:t xml:space="preserve"> </w:t>
      </w:r>
      <w:r w:rsidR="008343CE">
        <w:t xml:space="preserve">attempt to handover </w:t>
      </w:r>
      <w:r>
        <w:t xml:space="preserve">the active PDU Sessions </w:t>
      </w:r>
      <w:r w:rsidR="00381DF1">
        <w:t xml:space="preserve">to a cell </w:t>
      </w:r>
      <w:r>
        <w:t xml:space="preserve">in </w:t>
      </w:r>
      <w:r w:rsidR="00381DF1">
        <w:t xml:space="preserve">another TA supporting </w:t>
      </w:r>
      <w:r>
        <w:t>the Target NSSAI.</w:t>
      </w:r>
      <w:r w:rsidRPr="009948D0">
        <w:t xml:space="preserve"> </w:t>
      </w:r>
      <w:r>
        <w:tab/>
      </w:r>
    </w:p>
    <w:p w:rsidR="00EA4AB6" w:rsidRDefault="00836E01" w:rsidP="00EA4AB6">
      <w:pPr>
        <w:pStyle w:val="B1"/>
        <w:ind w:firstLine="0"/>
      </w:pPr>
      <w:r>
        <w:t>The</w:t>
      </w:r>
      <w:r w:rsidR="00EA4AB6">
        <w:t xml:space="preserve"> S-AMF</w:t>
      </w:r>
      <w:r>
        <w:t xml:space="preserve"> deals with the Registration Request and </w:t>
      </w:r>
      <w:r w:rsidR="008263ED">
        <w:t>accepts the UE’s Registration update</w:t>
      </w:r>
      <w:r w:rsidR="00013CA2">
        <w:rPr>
          <w:lang w:eastAsia="zh-CN"/>
        </w:rPr>
        <w:t>.</w:t>
      </w:r>
      <w:r w:rsidR="00013CA2" w:rsidRPr="009150A9">
        <w:t xml:space="preserve"> </w:t>
      </w:r>
      <w:r w:rsidR="00013CA2">
        <w:t>T</w:t>
      </w:r>
      <w:r w:rsidR="00013CA2" w:rsidRPr="00026F70">
        <w:t>he</w:t>
      </w:r>
      <w:r w:rsidR="00013CA2" w:rsidRPr="00AC308F">
        <w:t xml:space="preserve"> new</w:t>
      </w:r>
      <w:r w:rsidR="00013CA2">
        <w:t>ly</w:t>
      </w:r>
      <w:r w:rsidR="00013CA2" w:rsidRPr="00AC308F">
        <w:t xml:space="preserve"> </w:t>
      </w:r>
      <w:r w:rsidR="00013CA2">
        <w:t xml:space="preserve">requested </w:t>
      </w:r>
      <w:r w:rsidR="00013CA2" w:rsidRPr="00AC308F">
        <w:t>S-NSSAI</w:t>
      </w:r>
      <w:r w:rsidR="00013CA2">
        <w:t xml:space="preserve"> in step 1 should be included in the </w:t>
      </w:r>
      <w:r w:rsidR="00013CA2" w:rsidRPr="00026F70">
        <w:t>Rejected S-NSSAI(s) for RA</w:t>
      </w:r>
      <w:r w:rsidR="00013CA2">
        <w:t xml:space="preserve"> since the current TA does not support it</w:t>
      </w:r>
      <w:r w:rsidR="00EA4AB6">
        <w:t>.</w:t>
      </w:r>
    </w:p>
    <w:p w:rsidR="00EA4AB6" w:rsidRDefault="0002199A" w:rsidP="00EA4AB6">
      <w:pPr>
        <w:pStyle w:val="B1"/>
        <w:rPr>
          <w:lang w:eastAsia="zh-CN"/>
        </w:rPr>
      </w:pPr>
      <w:r>
        <w:tab/>
      </w:r>
      <w:r w:rsidR="00EA4AB6">
        <w:t>The S-</w:t>
      </w:r>
      <w:r w:rsidR="00EA4AB6" w:rsidRPr="00026F70">
        <w:t>AMF</w:t>
      </w:r>
      <w:r w:rsidR="00EA4AB6">
        <w:t xml:space="preserve"> provides </w:t>
      </w:r>
      <w:r w:rsidR="008C7185">
        <w:t>the</w:t>
      </w:r>
      <w:r w:rsidR="00EA4AB6">
        <w:t xml:space="preserve"> handover indication, the Target NSSAI and corresponding RFSP index to the S-NG-RAN </w:t>
      </w:r>
      <w:r w:rsidR="00EA4AB6" w:rsidRPr="00E0682F">
        <w:t>within the N2 message carrying the</w:t>
      </w:r>
      <w:r w:rsidR="00EA4AB6">
        <w:t xml:space="preserve"> Registration Accept</w:t>
      </w:r>
      <w:r w:rsidR="00802B2B">
        <w:t xml:space="preserve"> message</w:t>
      </w:r>
      <w:r w:rsidR="00EA4AB6">
        <w:rPr>
          <w:lang w:eastAsia="zh-CN"/>
        </w:rPr>
        <w:t xml:space="preserve">. </w:t>
      </w:r>
    </w:p>
    <w:p w:rsidR="00EA4AB6" w:rsidRDefault="000C563D" w:rsidP="00EA4AB6">
      <w:pPr>
        <w:pStyle w:val="B1"/>
        <w:rPr>
          <w:lang w:eastAsia="zh-CN"/>
        </w:rPr>
      </w:pPr>
      <w:r>
        <w:t>5</w:t>
      </w:r>
      <w:r w:rsidR="00EA4AB6">
        <w:t>.</w:t>
      </w:r>
      <w:r w:rsidR="00EA4AB6">
        <w:tab/>
        <w:t>The S-NG-RAN forwards the Registration Accept with Allowed NSSAI, RA and the</w:t>
      </w:r>
      <w:r w:rsidR="00EA4AB6" w:rsidRPr="00E70CFC">
        <w:t xml:space="preserve"> </w:t>
      </w:r>
      <w:r w:rsidR="00EA4AB6" w:rsidRPr="00026F70">
        <w:t>Rejected S-NSSAI(s) for RA</w:t>
      </w:r>
      <w:r w:rsidR="00EA4AB6">
        <w:t xml:space="preserve"> to the UE</w:t>
      </w:r>
      <w:r w:rsidR="009150A9">
        <w:t>.</w:t>
      </w:r>
    </w:p>
    <w:p w:rsidR="00EA4AB6" w:rsidRDefault="000C563D" w:rsidP="00EA4AB6">
      <w:pPr>
        <w:pStyle w:val="B1"/>
      </w:pPr>
      <w:r>
        <w:t>6</w:t>
      </w:r>
      <w:r w:rsidR="00EA4AB6">
        <w:t>.</w:t>
      </w:r>
      <w:r w:rsidR="00EA4AB6">
        <w:tab/>
        <w:t xml:space="preserve">The S-NG-RAN configures the UE measurement procedures and </w:t>
      </w:r>
      <w:r w:rsidR="00FE73F6">
        <w:t xml:space="preserve">instructs </w:t>
      </w:r>
      <w:r w:rsidR="00EA4AB6">
        <w:t xml:space="preserve">the UE </w:t>
      </w:r>
      <w:r w:rsidR="00FE73F6">
        <w:t>to find any proper cell for handover</w:t>
      </w:r>
      <w:r w:rsidR="00EA4AB6">
        <w:t xml:space="preserve">. The measurement </w:t>
      </w:r>
      <w:r w:rsidR="00F064AA">
        <w:t xml:space="preserve">configuration of the UE </w:t>
      </w:r>
      <w:r w:rsidR="00EA4AB6">
        <w:t xml:space="preserve">is based on the Target NSSAI </w:t>
      </w:r>
      <w:r w:rsidR="002E26C6">
        <w:t>or</w:t>
      </w:r>
      <w:r w:rsidR="00830108">
        <w:t xml:space="preserve"> the </w:t>
      </w:r>
      <w:r w:rsidR="00EA4AB6">
        <w:t>corresponding RFSP index.</w:t>
      </w:r>
    </w:p>
    <w:p w:rsidR="00EA4AB6" w:rsidRDefault="000C563D" w:rsidP="00EA4AB6">
      <w:pPr>
        <w:pStyle w:val="B1"/>
      </w:pPr>
      <w:r>
        <w:t>7</w:t>
      </w:r>
      <w:r w:rsidR="00EA4AB6">
        <w:t>.</w:t>
      </w:r>
      <w:r w:rsidR="00EA4AB6">
        <w:tab/>
      </w:r>
      <w:r w:rsidR="008308A4">
        <w:t>Based on measurement reports, t</w:t>
      </w:r>
      <w:r w:rsidR="00EA4AB6">
        <w:t>he S-NG-RAN decides to handover the UE to another NG-RAN (i.e. T-NG-RAN)</w:t>
      </w:r>
      <w:r w:rsidR="00A43DF7">
        <w:t xml:space="preserve"> if any cell </w:t>
      </w:r>
      <w:r w:rsidR="008308A4">
        <w:t>available can satisfy</w:t>
      </w:r>
      <w:r w:rsidR="00A43DF7">
        <w:t xml:space="preserve"> the handover criterion</w:t>
      </w:r>
      <w:r w:rsidR="00EA4AB6">
        <w:t xml:space="preserve">. </w:t>
      </w:r>
    </w:p>
    <w:p w:rsidR="00B32CB3" w:rsidRDefault="00B32CB3" w:rsidP="00B32CB3">
      <w:pPr>
        <w:pStyle w:val="B1"/>
        <w:rPr>
          <w:lang w:eastAsia="zh-CN"/>
        </w:rPr>
      </w:pPr>
      <w:r>
        <w:t>8.</w:t>
      </w:r>
      <w:r w:rsidR="004D73C8">
        <w:tab/>
      </w:r>
      <w:r>
        <w:t xml:space="preserve">The S-NG-RAN </w:t>
      </w:r>
      <w:r w:rsidR="009F177D">
        <w:t>sends to S-AMF the</w:t>
      </w:r>
      <w:r>
        <w:t xml:space="preserve"> </w:t>
      </w:r>
      <w:r>
        <w:rPr>
          <w:lang w:eastAsia="zh-CN"/>
        </w:rPr>
        <w:t xml:space="preserve">Handover Required </w:t>
      </w:r>
      <w:r w:rsidR="009F177D">
        <w:rPr>
          <w:lang w:eastAsia="zh-CN"/>
        </w:rPr>
        <w:t xml:space="preserve">message, which includes the </w:t>
      </w:r>
      <w:r>
        <w:rPr>
          <w:lang w:eastAsia="zh-CN"/>
        </w:rPr>
        <w:t xml:space="preserve">Target ID, Source to Target </w:t>
      </w:r>
      <w:r>
        <w:t>transparent container</w:t>
      </w:r>
      <w:r>
        <w:rPr>
          <w:lang w:eastAsia="zh-CN"/>
        </w:rPr>
        <w:t xml:space="preserve">, </w:t>
      </w:r>
      <w:r>
        <w:rPr>
          <w:iCs/>
          <w:lang w:eastAsia="zh-CN"/>
        </w:rPr>
        <w:t xml:space="preserve">SM N2 info list, </w:t>
      </w:r>
      <w:r>
        <w:rPr>
          <w:lang w:eastAsia="zh-CN"/>
        </w:rPr>
        <w:t>PDU Session IDs, i</w:t>
      </w:r>
      <w:r w:rsidR="004D73C8">
        <w:rPr>
          <w:lang w:eastAsia="zh-CN"/>
        </w:rPr>
        <w:t>ntra system handover indication</w:t>
      </w:r>
      <w:r>
        <w:rPr>
          <w:lang w:eastAsia="zh-CN"/>
        </w:rPr>
        <w:t>.</w:t>
      </w:r>
    </w:p>
    <w:p w:rsidR="004D73C8" w:rsidRDefault="004D73C8" w:rsidP="00B32CB3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</w:t>
      </w:r>
      <w:r>
        <w:t>S-AMF select</w:t>
      </w:r>
      <w:r w:rsidR="00F87FDB">
        <w:t xml:space="preserve">s the T-AMF </w:t>
      </w:r>
      <w:r w:rsidR="003E21F9">
        <w:t>based on</w:t>
      </w:r>
      <w:r w:rsidR="00F87FDB">
        <w:t xml:space="preserve"> the TAI in the </w:t>
      </w:r>
      <w:r w:rsidR="00F87FDB">
        <w:rPr>
          <w:lang w:eastAsia="zh-CN"/>
        </w:rPr>
        <w:t xml:space="preserve">Target ID. </w:t>
      </w:r>
    </w:p>
    <w:p w:rsidR="00F95890" w:rsidRPr="00B32CB3" w:rsidRDefault="00AE7A75" w:rsidP="00EA4AB6">
      <w:pPr>
        <w:pStyle w:val="B1"/>
      </w:pPr>
      <w:r>
        <w:rPr>
          <w:lang w:eastAsia="zh-CN"/>
        </w:rPr>
        <w:t xml:space="preserve">10. S-AMF to T-AMF: </w:t>
      </w:r>
      <w:r>
        <w:rPr>
          <w:iCs/>
          <w:lang w:eastAsia="zh-CN"/>
        </w:rPr>
        <w:t>Namf_Communication_CreateUEContext Request (N2 Information (</w:t>
      </w:r>
      <w:r>
        <w:rPr>
          <w:lang w:eastAsia="zh-CN"/>
        </w:rPr>
        <w:t xml:space="preserve">Target ID, Source to Target </w:t>
      </w:r>
      <w:r>
        <w:t>transparent container</w:t>
      </w:r>
      <w:r>
        <w:rPr>
          <w:lang w:eastAsia="zh-CN"/>
        </w:rPr>
        <w:t xml:space="preserve">, </w:t>
      </w:r>
      <w:r>
        <w:rPr>
          <w:iCs/>
          <w:lang w:eastAsia="zh-CN"/>
        </w:rPr>
        <w:t>SM N2 information list</w:t>
      </w:r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PDU Session IDs</w:t>
      </w:r>
      <w:r>
        <w:rPr>
          <w:iCs/>
          <w:lang w:eastAsia="zh-CN"/>
        </w:rPr>
        <w:t>),</w:t>
      </w:r>
      <w:r>
        <w:rPr>
          <w:lang w:eastAsia="zh-CN"/>
        </w:rPr>
        <w:t xml:space="preserve"> UE context information (SUPI, Service area restriction, the list of PDU Session IDs along with the corresponding SMF information and the corresponding S-NSSAI(s), PCF ID(s), DNN, UE Radio Capability ID and UE Radio Capability Information</w:t>
      </w:r>
      <w:r>
        <w:rPr>
          <w:iCs/>
          <w:lang w:eastAsia="zh-CN"/>
        </w:rPr>
        <w:t>).</w:t>
      </w:r>
    </w:p>
    <w:p w:rsidR="00B660F5" w:rsidRDefault="00F428D8" w:rsidP="00EA4AB6">
      <w:pPr>
        <w:pStyle w:val="B1"/>
      </w:pPr>
      <w:r>
        <w:t>11</w:t>
      </w:r>
      <w:r w:rsidR="00EA4AB6">
        <w:t>.</w:t>
      </w:r>
      <w:r w:rsidR="00572615">
        <w:t xml:space="preserve"> </w:t>
      </w:r>
      <w:r w:rsidR="005837D2" w:rsidRPr="005837D2">
        <w:t xml:space="preserve">Same as step 4~12 of </w:t>
      </w:r>
      <w:r w:rsidR="005837D2" w:rsidRPr="00D82468">
        <w:rPr>
          <w:i/>
        </w:rPr>
        <w:t>Figure 4.9.1.3.2-1: Inter NG-RAN node N2 based handover, Preparation phase,</w:t>
      </w:r>
      <w:r w:rsidR="005837D2" w:rsidRPr="005837D2">
        <w:t xml:space="preserve"> in TS 23.502</w:t>
      </w:r>
      <w:r w:rsidR="00D82468">
        <w:t xml:space="preserve">. </w:t>
      </w:r>
    </w:p>
    <w:p w:rsidR="00EA4AB6" w:rsidRDefault="00D82468" w:rsidP="00711A34">
      <w:pPr>
        <w:pStyle w:val="B1"/>
        <w:ind w:firstLine="0"/>
      </w:pPr>
      <w:r>
        <w:t>During the preparation phase,</w:t>
      </w:r>
      <w:r w:rsidR="00EA4AB6">
        <w:t xml:space="preserve"> the T-AMF </w:t>
      </w:r>
      <w:r w:rsidR="00B97792">
        <w:t xml:space="preserve">finds </w:t>
      </w:r>
      <w:r w:rsidR="00EA4AB6">
        <w:t xml:space="preserve">the T-NG-RAN </w:t>
      </w:r>
      <w:r w:rsidR="00B97792">
        <w:t>according to the Global RAN Node ID in the Target ID</w:t>
      </w:r>
      <w:r w:rsidR="00C4601F">
        <w:t xml:space="preserve">, which is </w:t>
      </w:r>
      <w:r w:rsidR="00FA22E2">
        <w:t>included in the N2 Information</w:t>
      </w:r>
      <w:r w:rsidR="00C4601F">
        <w:t xml:space="preserve"> from the S-AMF</w:t>
      </w:r>
      <w:r w:rsidR="00FA22E2">
        <w:t xml:space="preserve"> in step 10</w:t>
      </w:r>
      <w:r w:rsidR="00EA4AB6">
        <w:t>.</w:t>
      </w:r>
    </w:p>
    <w:p w:rsidR="00B660F5" w:rsidRDefault="00393B4E" w:rsidP="00EA4AB6">
      <w:pPr>
        <w:pStyle w:val="B1"/>
      </w:pPr>
      <w:r>
        <w:t xml:space="preserve">12. </w:t>
      </w:r>
      <w:r w:rsidR="003C73ED" w:rsidRPr="005837D2">
        <w:t>Same as step</w:t>
      </w:r>
      <w:r w:rsidR="003C73ED">
        <w:t>s</w:t>
      </w:r>
      <w:r w:rsidR="003C73ED" w:rsidRPr="005837D2">
        <w:t xml:space="preserve"> of </w:t>
      </w:r>
      <w:r w:rsidR="003C73ED" w:rsidRPr="003C73ED">
        <w:rPr>
          <w:i/>
        </w:rPr>
        <w:t>Figure 4.9.1.3.3-1: Inter NG-RAN node N2 based handove</w:t>
      </w:r>
      <w:r w:rsidR="003C73ED">
        <w:rPr>
          <w:i/>
        </w:rPr>
        <w:t xml:space="preserve">r, Execution phase, </w:t>
      </w:r>
      <w:r w:rsidR="003C73ED" w:rsidRPr="005837D2">
        <w:t>in TS 23.502</w:t>
      </w:r>
      <w:r w:rsidR="003C73ED">
        <w:t>.</w:t>
      </w:r>
      <w:r w:rsidR="00A33DD3">
        <w:t xml:space="preserve"> </w:t>
      </w:r>
    </w:p>
    <w:p w:rsidR="00393B4E" w:rsidRDefault="00A33DD3" w:rsidP="00711A34">
      <w:pPr>
        <w:pStyle w:val="B1"/>
        <w:ind w:firstLine="0"/>
      </w:pPr>
      <w:r>
        <w:t>The S-NG-RAN and S-AMF attempt to handover the active PDU Sessions to the T-NG-RAN and T-AMF.</w:t>
      </w:r>
    </w:p>
    <w:p w:rsidR="00B660F5" w:rsidRDefault="00EA4AB6" w:rsidP="00EA4AB6">
      <w:pPr>
        <w:pStyle w:val="B1"/>
      </w:pPr>
      <w:bookmarkStart w:id="3" w:name="OLE_LINK3"/>
      <w:r>
        <w:t>1</w:t>
      </w:r>
      <w:r w:rsidR="005F425F">
        <w:t>3</w:t>
      </w:r>
      <w:r>
        <w:t>.</w:t>
      </w:r>
      <w:r w:rsidR="0023315F">
        <w:t xml:space="preserve"> </w:t>
      </w:r>
      <w:r w:rsidR="003A725F" w:rsidRPr="005837D2">
        <w:t>Same as step</w:t>
      </w:r>
      <w:r w:rsidR="003A725F">
        <w:t xml:space="preserve">s </w:t>
      </w:r>
      <w:r w:rsidR="003A725F" w:rsidRPr="005837D2">
        <w:t xml:space="preserve">of </w:t>
      </w:r>
      <w:r w:rsidR="003A725F" w:rsidRPr="003A725F">
        <w:rPr>
          <w:i/>
        </w:rPr>
        <w:t>Figure 4.2.2.2.2-1: Registration procedure,</w:t>
      </w:r>
      <w:r w:rsidR="003A725F" w:rsidRPr="00812B1A">
        <w:t xml:space="preserve"> in TS 23.502, where S-AMF acts as the old AMF and T-AMF acts as the new AMF.</w:t>
      </w:r>
      <w:r w:rsidR="003A725F">
        <w:t xml:space="preserve"> </w:t>
      </w:r>
    </w:p>
    <w:p w:rsidR="00EA4AB6" w:rsidRDefault="00EA4AB6" w:rsidP="00711A34">
      <w:pPr>
        <w:pStyle w:val="B1"/>
        <w:ind w:firstLine="0"/>
      </w:pPr>
      <w:r>
        <w:t xml:space="preserve">The UE initiates </w:t>
      </w:r>
      <w:r>
        <w:rPr>
          <w:lang w:eastAsia="ko-KR"/>
        </w:rPr>
        <w:t>Registration R</w:t>
      </w:r>
      <w:r w:rsidRPr="00AC308F">
        <w:rPr>
          <w:lang w:eastAsia="ko-KR"/>
        </w:rPr>
        <w:t>equest</w:t>
      </w:r>
      <w:r>
        <w:rPr>
          <w:lang w:eastAsia="ko-KR"/>
        </w:rPr>
        <w:t xml:space="preserve"> after handover</w:t>
      </w:r>
      <w:r>
        <w:t xml:space="preserve">. </w:t>
      </w:r>
      <w:r w:rsidR="00E71BC2">
        <w:t>When</w:t>
      </w:r>
      <w:r w:rsidR="00131EB4">
        <w:t xml:space="preserve"> the UE is out of the RA </w:t>
      </w:r>
      <w:r w:rsidR="007C11EF">
        <w:t>of</w:t>
      </w:r>
      <w:r w:rsidR="00131EB4">
        <w:t xml:space="preserve"> the last </w:t>
      </w:r>
      <w:r w:rsidR="007C11EF">
        <w:t>registration,</w:t>
      </w:r>
      <w:r w:rsidR="00131EB4">
        <w:t xml:space="preserve"> t</w:t>
      </w:r>
      <w:r>
        <w:rPr>
          <w:lang w:eastAsia="ko-KR"/>
        </w:rPr>
        <w:t xml:space="preserve">he Requested NSSAI </w:t>
      </w:r>
      <w:r w:rsidR="007C11EF">
        <w:rPr>
          <w:lang w:eastAsia="ko-KR"/>
        </w:rPr>
        <w:t>can include</w:t>
      </w:r>
      <w:r>
        <w:rPr>
          <w:lang w:eastAsia="ko-KR"/>
        </w:rPr>
        <w:t xml:space="preserve"> the </w:t>
      </w:r>
      <w:r w:rsidRPr="00AC308F">
        <w:rPr>
          <w:lang w:eastAsia="ko-KR"/>
        </w:rPr>
        <w:t>new</w:t>
      </w:r>
      <w:r>
        <w:rPr>
          <w:lang w:eastAsia="ko-KR"/>
        </w:rPr>
        <w:t>ly</w:t>
      </w:r>
      <w:r w:rsidRPr="00AC308F">
        <w:rPr>
          <w:lang w:eastAsia="ko-KR"/>
        </w:rPr>
        <w:t xml:space="preserve"> </w:t>
      </w:r>
      <w:r>
        <w:rPr>
          <w:lang w:eastAsia="ko-KR"/>
        </w:rPr>
        <w:t xml:space="preserve">requested </w:t>
      </w:r>
      <w:r w:rsidRPr="00AC308F">
        <w:rPr>
          <w:lang w:eastAsia="ko-KR"/>
        </w:rPr>
        <w:t>S-NSSAI</w:t>
      </w:r>
      <w:r w:rsidR="007C11EF">
        <w:rPr>
          <w:lang w:eastAsia="ko-KR"/>
        </w:rPr>
        <w:t xml:space="preserve"> in step 1 again</w:t>
      </w:r>
      <w:r>
        <w:rPr>
          <w:lang w:eastAsia="ko-KR"/>
        </w:rPr>
        <w:t xml:space="preserve"> and the S-NSSAI(s) related to the ongoing PDU Sessions. </w:t>
      </w:r>
      <w:r w:rsidR="00782322">
        <w:rPr>
          <w:lang w:eastAsia="ko-KR"/>
        </w:rPr>
        <w:t>T</w:t>
      </w:r>
      <w:r>
        <w:rPr>
          <w:lang w:eastAsia="ko-KR"/>
        </w:rPr>
        <w:t xml:space="preserve">he UE </w:t>
      </w:r>
      <w:r w:rsidR="00782322">
        <w:rPr>
          <w:lang w:eastAsia="ko-KR"/>
        </w:rPr>
        <w:t>can</w:t>
      </w:r>
      <w:r>
        <w:rPr>
          <w:lang w:eastAsia="ko-KR"/>
        </w:rPr>
        <w:t xml:space="preserve"> establish new PDU sessions related to the </w:t>
      </w:r>
      <w:r w:rsidRPr="00AC308F">
        <w:rPr>
          <w:lang w:eastAsia="ko-KR"/>
        </w:rPr>
        <w:t>new</w:t>
      </w:r>
      <w:r>
        <w:rPr>
          <w:lang w:eastAsia="ko-KR"/>
        </w:rPr>
        <w:t>ly</w:t>
      </w:r>
      <w:r w:rsidRPr="00AC308F">
        <w:rPr>
          <w:lang w:eastAsia="ko-KR"/>
        </w:rPr>
        <w:t xml:space="preserve"> </w:t>
      </w:r>
      <w:r>
        <w:rPr>
          <w:lang w:eastAsia="ko-KR"/>
        </w:rPr>
        <w:t xml:space="preserve">requested </w:t>
      </w:r>
      <w:r w:rsidRPr="00AC308F">
        <w:rPr>
          <w:lang w:eastAsia="ko-KR"/>
        </w:rPr>
        <w:t>S-NSSAI</w:t>
      </w:r>
      <w:r>
        <w:rPr>
          <w:lang w:eastAsia="ko-KR"/>
        </w:rPr>
        <w:t>s after the regist</w:t>
      </w:r>
      <w:r w:rsidR="00782322">
        <w:rPr>
          <w:lang w:eastAsia="ko-KR"/>
        </w:rPr>
        <w:t>ration is successfully accepted by the T-AMF</w:t>
      </w:r>
    </w:p>
    <w:bookmarkEnd w:id="3"/>
    <w:p w:rsidR="00782322" w:rsidRDefault="00782322" w:rsidP="00782322">
      <w:pPr>
        <w:rPr>
          <w:rFonts w:eastAsiaTheme="minorEastAsia"/>
          <w:b/>
          <w:color w:val="auto"/>
          <w:lang w:eastAsia="zh-CN"/>
        </w:rPr>
      </w:pPr>
      <w:r w:rsidRPr="00932B51">
        <w:rPr>
          <w:rFonts w:eastAsiaTheme="minorEastAsia"/>
          <w:b/>
          <w:lang w:eastAsia="zh-CN"/>
        </w:rPr>
        <w:t>Observation</w:t>
      </w:r>
      <w:r w:rsidR="00E71BC2">
        <w:rPr>
          <w:rFonts w:eastAsiaTheme="minorEastAsia"/>
          <w:b/>
          <w:lang w:eastAsia="zh-CN"/>
        </w:rPr>
        <w:t xml:space="preserve"> 3</w:t>
      </w:r>
      <w:r w:rsidR="003161B0">
        <w:rPr>
          <w:rFonts w:eastAsiaTheme="minorEastAsia"/>
          <w:b/>
          <w:lang w:eastAsia="zh-CN"/>
        </w:rPr>
        <w:t xml:space="preserve">: </w:t>
      </w:r>
      <w:r w:rsidR="00BF29E7">
        <w:rPr>
          <w:rFonts w:eastAsiaTheme="minorEastAsia"/>
          <w:b/>
          <w:lang w:eastAsia="zh-CN"/>
        </w:rPr>
        <w:t xml:space="preserve">Thanks to </w:t>
      </w:r>
      <w:r w:rsidR="00BF29E7">
        <w:rPr>
          <w:rFonts w:eastAsiaTheme="minorEastAsia"/>
          <w:b/>
          <w:color w:val="auto"/>
          <w:lang w:eastAsia="zh-CN"/>
        </w:rPr>
        <w:t xml:space="preserve">handover to </w:t>
      </w:r>
      <w:r w:rsidR="00F13A5D">
        <w:rPr>
          <w:rFonts w:eastAsiaTheme="minorEastAsia"/>
          <w:b/>
          <w:color w:val="auto"/>
          <w:lang w:eastAsia="zh-CN"/>
        </w:rPr>
        <w:t>a cell</w:t>
      </w:r>
      <w:r w:rsidR="00BF29E7">
        <w:rPr>
          <w:rFonts w:eastAsiaTheme="minorEastAsia"/>
          <w:b/>
          <w:color w:val="auto"/>
          <w:lang w:eastAsia="zh-CN"/>
        </w:rPr>
        <w:t xml:space="preserve"> in another TA</w:t>
      </w:r>
      <w:r w:rsidR="00F13A5D">
        <w:rPr>
          <w:rFonts w:eastAsiaTheme="minorEastAsia"/>
          <w:b/>
          <w:color w:val="auto"/>
          <w:lang w:eastAsia="zh-CN"/>
        </w:rPr>
        <w:t xml:space="preserve"> supporting the Target NSSAI</w:t>
      </w:r>
      <w:r w:rsidR="00BF29E7">
        <w:rPr>
          <w:rFonts w:eastAsiaTheme="minorEastAsia"/>
          <w:b/>
          <w:color w:val="auto"/>
          <w:lang w:eastAsia="zh-CN"/>
        </w:rPr>
        <w:t>,</w:t>
      </w:r>
      <w:r w:rsidR="00BF29E7" w:rsidRPr="00830F31">
        <w:rPr>
          <w:rFonts w:eastAsiaTheme="minorEastAsia"/>
          <w:b/>
          <w:color w:val="auto"/>
          <w:lang w:eastAsia="zh-CN"/>
        </w:rPr>
        <w:t xml:space="preserve"> </w:t>
      </w:r>
      <w:r w:rsidR="00BF29E7">
        <w:rPr>
          <w:rFonts w:eastAsiaTheme="minorEastAsia"/>
          <w:b/>
          <w:color w:val="auto"/>
          <w:lang w:eastAsia="zh-CN"/>
        </w:rPr>
        <w:t>t</w:t>
      </w:r>
      <w:r w:rsidRPr="00830F31">
        <w:rPr>
          <w:rFonts w:eastAsiaTheme="minorEastAsia"/>
          <w:b/>
          <w:color w:val="auto"/>
          <w:lang w:eastAsia="zh-CN"/>
        </w:rPr>
        <w:t xml:space="preserve">he active PDU Sessions </w:t>
      </w:r>
      <w:r w:rsidR="00830F31">
        <w:rPr>
          <w:rFonts w:eastAsiaTheme="minorEastAsia"/>
          <w:b/>
          <w:color w:val="auto"/>
          <w:lang w:eastAsia="zh-CN"/>
        </w:rPr>
        <w:t>will not</w:t>
      </w:r>
      <w:r w:rsidRPr="00830F31">
        <w:rPr>
          <w:rFonts w:eastAsiaTheme="minorEastAsia"/>
          <w:b/>
          <w:color w:val="auto"/>
          <w:lang w:eastAsia="zh-CN"/>
        </w:rPr>
        <w:t xml:space="preserve"> be affected during the registration with AMF re-allocation if the newly requested S-NSSAI is not available in the current UE's Tracking Area.</w:t>
      </w:r>
    </w:p>
    <w:p w:rsidR="00734B24" w:rsidRPr="00734B24" w:rsidRDefault="00734B24" w:rsidP="00782322">
      <w:pPr>
        <w:rPr>
          <w:rFonts w:eastAsiaTheme="minorEastAsia"/>
          <w:b/>
          <w:color w:val="auto"/>
          <w:lang w:eastAsia="zh-CN"/>
        </w:rPr>
      </w:pPr>
      <w:r w:rsidRPr="00932B51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 xml:space="preserve"> 4: The Target AMF is selected based on </w:t>
      </w:r>
      <w:r w:rsidR="005D6F32">
        <w:rPr>
          <w:rFonts w:eastAsiaTheme="minorEastAsia"/>
          <w:b/>
          <w:lang w:eastAsia="zh-CN"/>
        </w:rPr>
        <w:t xml:space="preserve">its capability to support the Target NSSAI and </w:t>
      </w:r>
      <w:r>
        <w:rPr>
          <w:rFonts w:eastAsiaTheme="minorEastAsia"/>
          <w:b/>
          <w:lang w:eastAsia="zh-CN"/>
        </w:rPr>
        <w:t>the TAI of the cell to which the NG-RAN successfully handover the active PDU Sessions</w:t>
      </w:r>
      <w:r w:rsidRPr="00830F31">
        <w:rPr>
          <w:rFonts w:eastAsiaTheme="minorEastAsia"/>
          <w:b/>
          <w:color w:val="auto"/>
          <w:lang w:eastAsia="zh-CN"/>
        </w:rPr>
        <w:t>.</w:t>
      </w:r>
      <w:r w:rsidR="005D6F32">
        <w:rPr>
          <w:rFonts w:eastAsiaTheme="minorEastAsia"/>
          <w:b/>
          <w:color w:val="auto"/>
          <w:lang w:eastAsia="zh-CN"/>
        </w:rPr>
        <w:t xml:space="preserve"> The NSSF shall not provide</w:t>
      </w:r>
      <w:r>
        <w:rPr>
          <w:rFonts w:eastAsiaTheme="minorEastAsia"/>
          <w:b/>
          <w:color w:val="auto"/>
          <w:lang w:eastAsia="zh-CN"/>
        </w:rPr>
        <w:t xml:space="preserve"> the Target AMF </w:t>
      </w:r>
      <w:r w:rsidR="000C7FAC">
        <w:rPr>
          <w:rFonts w:eastAsiaTheme="minorEastAsia"/>
          <w:b/>
          <w:color w:val="auto"/>
          <w:lang w:eastAsia="zh-CN"/>
        </w:rPr>
        <w:t xml:space="preserve">to the source AMF </w:t>
      </w:r>
      <w:r>
        <w:rPr>
          <w:rFonts w:eastAsiaTheme="minorEastAsia"/>
          <w:b/>
          <w:color w:val="auto"/>
          <w:lang w:eastAsia="zh-CN"/>
        </w:rPr>
        <w:t>in this case.</w:t>
      </w:r>
    </w:p>
    <w:p w:rsidR="00FE312C" w:rsidRPr="0055542B" w:rsidRDefault="00E71BC2" w:rsidP="00294B58">
      <w:pPr>
        <w:rPr>
          <w:rFonts w:eastAsiaTheme="minorEastAsia"/>
          <w:lang w:eastAsia="zh-CN"/>
        </w:rPr>
      </w:pPr>
      <w:r w:rsidRPr="00BD4C56">
        <w:rPr>
          <w:rFonts w:eastAsiaTheme="minorEastAsia"/>
          <w:color w:val="auto"/>
          <w:lang w:eastAsia="zh-CN"/>
        </w:rPr>
        <w:lastRenderedPageBreak/>
        <w:t xml:space="preserve">Due to impact on RAN, </w:t>
      </w:r>
      <w:r w:rsidR="00CD5021" w:rsidRPr="00BD4C56">
        <w:rPr>
          <w:rFonts w:eastAsiaTheme="minorEastAsia"/>
          <w:color w:val="auto"/>
          <w:lang w:eastAsia="zh-CN"/>
        </w:rPr>
        <w:t xml:space="preserve">LS to RAN2 and RAN3 </w:t>
      </w:r>
      <w:r w:rsidRPr="00BD4C56">
        <w:rPr>
          <w:rFonts w:eastAsiaTheme="minorEastAsia"/>
          <w:color w:val="auto"/>
          <w:lang w:eastAsia="zh-CN"/>
        </w:rPr>
        <w:t xml:space="preserve">is needed </w:t>
      </w:r>
      <w:r w:rsidR="00CD5021" w:rsidRPr="00BD4C56">
        <w:rPr>
          <w:rFonts w:eastAsiaTheme="minorEastAsia"/>
          <w:color w:val="auto"/>
          <w:lang w:eastAsia="zh-CN"/>
        </w:rPr>
        <w:t xml:space="preserve">to </w:t>
      </w:r>
      <w:r w:rsidRPr="00BD4C56">
        <w:rPr>
          <w:rFonts w:eastAsiaTheme="minorEastAsia"/>
          <w:color w:val="auto"/>
          <w:lang w:eastAsia="zh-CN"/>
        </w:rPr>
        <w:t>request</w:t>
      </w:r>
      <w:r w:rsidR="00F339AD" w:rsidRPr="00BD4C56">
        <w:rPr>
          <w:rFonts w:eastAsiaTheme="minorEastAsia"/>
          <w:color w:val="auto"/>
          <w:lang w:eastAsia="zh-CN"/>
        </w:rPr>
        <w:t xml:space="preserve"> the NG-RAN</w:t>
      </w:r>
      <w:r w:rsidR="00CD5021" w:rsidRPr="00BD4C56">
        <w:rPr>
          <w:rFonts w:eastAsiaTheme="minorEastAsia"/>
          <w:color w:val="auto"/>
          <w:lang w:eastAsia="zh-CN"/>
        </w:rPr>
        <w:t xml:space="preserve"> </w:t>
      </w:r>
      <w:r w:rsidRPr="00BD4C56">
        <w:rPr>
          <w:rFonts w:eastAsiaTheme="minorEastAsia"/>
          <w:color w:val="auto"/>
          <w:lang w:eastAsia="zh-CN"/>
        </w:rPr>
        <w:t>to support</w:t>
      </w:r>
      <w:r w:rsidR="00F339AD" w:rsidRPr="00BD4C56">
        <w:rPr>
          <w:rFonts w:eastAsiaTheme="minorEastAsia"/>
          <w:color w:val="auto"/>
          <w:lang w:eastAsia="zh-CN"/>
        </w:rPr>
        <w:t xml:space="preserve"> </w:t>
      </w:r>
      <w:r w:rsidR="00CD5021" w:rsidRPr="00BD4C56">
        <w:rPr>
          <w:rFonts w:eastAsiaTheme="minorEastAsia"/>
          <w:color w:val="auto"/>
          <w:lang w:eastAsia="zh-CN"/>
        </w:rPr>
        <w:t xml:space="preserve">handover </w:t>
      </w:r>
      <w:r w:rsidRPr="00BD4C56">
        <w:rPr>
          <w:rFonts w:eastAsiaTheme="minorEastAsia"/>
          <w:color w:val="auto"/>
          <w:lang w:eastAsia="zh-CN"/>
        </w:rPr>
        <w:t xml:space="preserve">of </w:t>
      </w:r>
      <w:r w:rsidR="00F339AD" w:rsidRPr="00BD4C56">
        <w:rPr>
          <w:rFonts w:eastAsiaTheme="minorEastAsia"/>
          <w:color w:val="auto"/>
          <w:lang w:eastAsia="zh-CN"/>
        </w:rPr>
        <w:t xml:space="preserve">active PDU Sessions </w:t>
      </w:r>
      <w:r w:rsidR="00783D54" w:rsidRPr="00BD4C56">
        <w:rPr>
          <w:rFonts w:eastAsiaTheme="minorEastAsia"/>
          <w:color w:val="auto"/>
          <w:lang w:eastAsia="zh-CN"/>
        </w:rPr>
        <w:t>according to the handover</w:t>
      </w:r>
      <w:r w:rsidR="00CD5021" w:rsidRPr="00BD4C56">
        <w:rPr>
          <w:rFonts w:eastAsiaTheme="minorEastAsia"/>
          <w:color w:val="auto"/>
          <w:lang w:eastAsia="zh-CN"/>
        </w:rPr>
        <w:t xml:space="preserve"> indication and Target NSSAI</w:t>
      </w:r>
      <w:r w:rsidR="00783D54" w:rsidRPr="00BD4C56">
        <w:rPr>
          <w:rFonts w:eastAsiaTheme="minorEastAsia"/>
          <w:color w:val="auto"/>
          <w:lang w:eastAsia="zh-CN"/>
        </w:rPr>
        <w:t xml:space="preserve"> from the AMF</w:t>
      </w:r>
      <w:r w:rsidR="00CD5021" w:rsidRPr="00BD4C56">
        <w:rPr>
          <w:rFonts w:eastAsiaTheme="minorEastAsia"/>
          <w:color w:val="auto"/>
          <w:lang w:eastAsia="zh-CN"/>
        </w:rPr>
        <w:t xml:space="preserve">. Whether the RFSP index corresponding to the Target NSSAI </w:t>
      </w:r>
      <w:r w:rsidR="00AB106E" w:rsidRPr="00BD4C56">
        <w:rPr>
          <w:rFonts w:eastAsiaTheme="minorEastAsia"/>
          <w:color w:val="auto"/>
          <w:lang w:eastAsia="zh-CN"/>
        </w:rPr>
        <w:t xml:space="preserve">is also </w:t>
      </w:r>
      <w:r w:rsidR="00CD5021" w:rsidRPr="00BD4C56">
        <w:rPr>
          <w:rFonts w:eastAsiaTheme="minorEastAsia"/>
          <w:color w:val="auto"/>
          <w:lang w:eastAsia="zh-CN"/>
        </w:rPr>
        <w:t xml:space="preserve">useful for measurement </w:t>
      </w:r>
      <w:r w:rsidR="00D60B2C" w:rsidRPr="00BD4C56">
        <w:rPr>
          <w:rFonts w:eastAsiaTheme="minorEastAsia"/>
          <w:color w:val="auto"/>
          <w:lang w:eastAsia="zh-CN"/>
        </w:rPr>
        <w:t xml:space="preserve">configuration </w:t>
      </w:r>
      <w:r w:rsidR="00CD5021" w:rsidRPr="00BD4C56">
        <w:rPr>
          <w:rFonts w:eastAsiaTheme="minorEastAsia"/>
          <w:color w:val="auto"/>
          <w:lang w:eastAsia="zh-CN"/>
        </w:rPr>
        <w:t>during preparing han</w:t>
      </w:r>
      <w:r w:rsidR="00F05587" w:rsidRPr="00BD4C56">
        <w:rPr>
          <w:rFonts w:eastAsiaTheme="minorEastAsia"/>
          <w:color w:val="auto"/>
          <w:lang w:eastAsia="zh-CN"/>
        </w:rPr>
        <w:t>dover</w:t>
      </w:r>
      <w:r w:rsidR="00AB106E" w:rsidRPr="00BD4C56">
        <w:rPr>
          <w:rFonts w:eastAsiaTheme="minorEastAsia"/>
          <w:color w:val="auto"/>
          <w:lang w:eastAsia="zh-CN"/>
        </w:rPr>
        <w:t xml:space="preserve"> also </w:t>
      </w:r>
      <w:r w:rsidRPr="00BD4C56">
        <w:rPr>
          <w:rFonts w:eastAsiaTheme="minorEastAsia"/>
          <w:color w:val="auto"/>
          <w:lang w:eastAsia="zh-CN"/>
        </w:rPr>
        <w:t xml:space="preserve">needs to </w:t>
      </w:r>
      <w:r w:rsidR="00AB106E" w:rsidRPr="00BD4C56">
        <w:rPr>
          <w:rFonts w:eastAsiaTheme="minorEastAsia"/>
          <w:color w:val="auto"/>
          <w:lang w:eastAsia="zh-CN"/>
        </w:rPr>
        <w:t>be clarified</w:t>
      </w:r>
      <w:r w:rsidRPr="00BD4C56">
        <w:rPr>
          <w:rFonts w:eastAsiaTheme="minorEastAsia"/>
          <w:color w:val="auto"/>
          <w:lang w:eastAsia="zh-CN"/>
        </w:rPr>
        <w:t xml:space="preserve"> by RAN2/3</w:t>
      </w:r>
      <w:r w:rsidR="00AB106E" w:rsidRPr="00BD4C56">
        <w:rPr>
          <w:rFonts w:eastAsiaTheme="minorEastAsia"/>
          <w:color w:val="auto"/>
          <w:lang w:eastAsia="zh-CN"/>
        </w:rPr>
        <w:t xml:space="preserve">. </w:t>
      </w:r>
    </w:p>
    <w:p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7939A4" w:rsidRPr="00493121" w:rsidRDefault="003161B0" w:rsidP="003161B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Conclusion: </w:t>
      </w:r>
      <w:r w:rsidR="003C1C79">
        <w:rPr>
          <w:rFonts w:eastAsiaTheme="minorEastAsia"/>
          <w:b/>
          <w:lang w:eastAsia="zh-CN"/>
        </w:rPr>
        <w:t xml:space="preserve">The active PDU Sessions may be affected during the registration with AMF re-allocation. </w:t>
      </w:r>
      <w:r w:rsidR="00FC4560">
        <w:rPr>
          <w:rFonts w:eastAsiaTheme="minorEastAsia"/>
          <w:b/>
          <w:lang w:eastAsia="zh-CN"/>
        </w:rPr>
        <w:t>H</w:t>
      </w:r>
      <w:r w:rsidR="00C04CEF">
        <w:rPr>
          <w:rFonts w:eastAsiaTheme="minorEastAsia"/>
          <w:b/>
          <w:lang w:eastAsia="zh-CN"/>
        </w:rPr>
        <w:t xml:space="preserve">andover </w:t>
      </w:r>
      <w:r w:rsidR="00822A18">
        <w:rPr>
          <w:rFonts w:eastAsiaTheme="minorEastAsia"/>
          <w:b/>
          <w:lang w:eastAsia="zh-CN"/>
        </w:rPr>
        <w:t xml:space="preserve">of the active PDU Sessions </w:t>
      </w:r>
      <w:r w:rsidR="00C04CEF">
        <w:rPr>
          <w:rFonts w:eastAsiaTheme="minorEastAsia"/>
          <w:b/>
          <w:lang w:eastAsia="zh-CN"/>
        </w:rPr>
        <w:t xml:space="preserve">to a cell in another TA supporting the </w:t>
      </w:r>
      <w:r w:rsidR="00E57AF3">
        <w:rPr>
          <w:rFonts w:eastAsiaTheme="minorEastAsia"/>
          <w:b/>
          <w:lang w:eastAsia="zh-CN"/>
        </w:rPr>
        <w:t>Target</w:t>
      </w:r>
      <w:r w:rsidR="00C04CEF">
        <w:rPr>
          <w:rFonts w:eastAsiaTheme="minorEastAsia"/>
          <w:b/>
          <w:lang w:eastAsia="zh-CN"/>
        </w:rPr>
        <w:t xml:space="preserve"> </w:t>
      </w:r>
      <w:r w:rsidR="00C04CEF" w:rsidRPr="00B006D4">
        <w:rPr>
          <w:rFonts w:eastAsiaTheme="minorEastAsia"/>
          <w:b/>
          <w:lang w:eastAsia="zh-CN"/>
        </w:rPr>
        <w:t>NSSAI</w:t>
      </w:r>
      <w:r w:rsidR="00CE19E7">
        <w:rPr>
          <w:rFonts w:eastAsiaTheme="minorEastAsia"/>
          <w:b/>
          <w:lang w:eastAsia="zh-CN"/>
        </w:rPr>
        <w:t xml:space="preserve"> should be </w:t>
      </w:r>
      <w:r w:rsidR="00235ED5">
        <w:rPr>
          <w:rFonts w:eastAsiaTheme="minorEastAsia"/>
          <w:b/>
          <w:lang w:eastAsia="zh-CN"/>
        </w:rPr>
        <w:t>triggered</w:t>
      </w:r>
      <w:r w:rsidR="00C04CEF" w:rsidRPr="00B006D4">
        <w:rPr>
          <w:rFonts w:eastAsiaTheme="minorEastAsia"/>
          <w:b/>
          <w:lang w:eastAsia="zh-CN"/>
        </w:rPr>
        <w:t xml:space="preserve"> </w:t>
      </w:r>
      <w:r w:rsidR="007939A4" w:rsidRPr="007939A4">
        <w:rPr>
          <w:rFonts w:eastAsiaTheme="minorEastAsia"/>
          <w:b/>
          <w:lang w:eastAsia="zh-CN"/>
        </w:rPr>
        <w:t>before registration to the target AMF</w:t>
      </w:r>
      <w:r w:rsidR="00C44D64" w:rsidRPr="00C44D64">
        <w:rPr>
          <w:rFonts w:eastAsiaTheme="minorEastAsia"/>
          <w:b/>
          <w:lang w:eastAsia="zh-CN"/>
        </w:rPr>
        <w:t xml:space="preserve"> </w:t>
      </w:r>
      <w:r w:rsidR="00C44D64">
        <w:rPr>
          <w:rFonts w:eastAsiaTheme="minorEastAsia"/>
          <w:b/>
          <w:lang w:eastAsia="zh-CN"/>
        </w:rPr>
        <w:t xml:space="preserve">if the </w:t>
      </w:r>
      <w:r w:rsidR="00C44D64" w:rsidRPr="00B006D4">
        <w:rPr>
          <w:rFonts w:eastAsiaTheme="minorEastAsia"/>
          <w:b/>
          <w:lang w:eastAsia="zh-CN"/>
        </w:rPr>
        <w:t>new</w:t>
      </w:r>
      <w:r w:rsidR="00C44D64">
        <w:rPr>
          <w:rFonts w:eastAsiaTheme="minorEastAsia"/>
          <w:b/>
          <w:lang w:eastAsia="zh-CN"/>
        </w:rPr>
        <w:t>ly</w:t>
      </w:r>
      <w:r w:rsidR="00C44D64" w:rsidRPr="00B006D4">
        <w:rPr>
          <w:rFonts w:eastAsiaTheme="minorEastAsia"/>
          <w:b/>
          <w:lang w:eastAsia="zh-CN"/>
        </w:rPr>
        <w:t xml:space="preserve"> </w:t>
      </w:r>
      <w:r w:rsidR="00C44D64">
        <w:rPr>
          <w:rFonts w:eastAsiaTheme="minorEastAsia"/>
          <w:b/>
          <w:lang w:eastAsia="zh-CN"/>
        </w:rPr>
        <w:t xml:space="preserve">requested </w:t>
      </w:r>
      <w:r w:rsidR="00C44D64" w:rsidRPr="00B006D4">
        <w:rPr>
          <w:rFonts w:eastAsiaTheme="minorEastAsia"/>
          <w:b/>
          <w:lang w:eastAsia="zh-CN"/>
        </w:rPr>
        <w:t>S-NSSAI is not available in the current UE's Tracking Area</w:t>
      </w:r>
      <w:r w:rsidR="007939A4" w:rsidRPr="007939A4">
        <w:rPr>
          <w:rFonts w:eastAsiaTheme="minorEastAsia"/>
          <w:b/>
          <w:lang w:eastAsia="zh-CN"/>
        </w:rPr>
        <w:t xml:space="preserve">. </w:t>
      </w:r>
      <w:r w:rsidR="000C7FAC">
        <w:rPr>
          <w:rFonts w:eastAsiaTheme="minorEastAsia"/>
          <w:b/>
          <w:color w:val="auto"/>
          <w:lang w:eastAsia="zh-CN"/>
        </w:rPr>
        <w:t>The NSSF shall</w:t>
      </w:r>
      <w:r w:rsidR="00493121">
        <w:rPr>
          <w:rFonts w:eastAsiaTheme="minorEastAsia"/>
          <w:b/>
          <w:color w:val="auto"/>
          <w:lang w:eastAsia="zh-CN"/>
        </w:rPr>
        <w:t xml:space="preserve"> not</w:t>
      </w:r>
      <w:r w:rsidR="000C7FAC">
        <w:rPr>
          <w:rFonts w:eastAsiaTheme="minorEastAsia"/>
          <w:b/>
          <w:color w:val="auto"/>
          <w:lang w:eastAsia="zh-CN"/>
        </w:rPr>
        <w:t xml:space="preserve"> provide</w:t>
      </w:r>
      <w:r w:rsidR="00493121">
        <w:rPr>
          <w:rFonts w:eastAsiaTheme="minorEastAsia"/>
          <w:b/>
          <w:color w:val="auto"/>
          <w:lang w:eastAsia="zh-CN"/>
        </w:rPr>
        <w:t xml:space="preserve"> the Target AMF</w:t>
      </w:r>
      <w:r w:rsidR="000C7FAC">
        <w:rPr>
          <w:rFonts w:eastAsiaTheme="minorEastAsia"/>
          <w:b/>
          <w:color w:val="auto"/>
          <w:lang w:eastAsia="zh-CN"/>
        </w:rPr>
        <w:t xml:space="preserve"> to the source AMF</w:t>
      </w:r>
      <w:r w:rsidR="00493121">
        <w:rPr>
          <w:rFonts w:eastAsiaTheme="minorEastAsia"/>
          <w:b/>
          <w:color w:val="auto"/>
          <w:lang w:eastAsia="zh-CN"/>
        </w:rPr>
        <w:t xml:space="preserve"> in this case.</w:t>
      </w:r>
    </w:p>
    <w:p w:rsidR="00C641B7" w:rsidRPr="007939A4" w:rsidRDefault="003161B0" w:rsidP="00BD4C56">
      <w:pPr>
        <w:rPr>
          <w:rFonts w:eastAsiaTheme="minorEastAsia"/>
          <w:b/>
          <w:lang w:eastAsia="zh-CN"/>
        </w:rPr>
      </w:pPr>
      <w:r w:rsidRPr="00820DEE">
        <w:rPr>
          <w:rFonts w:eastAsiaTheme="minorEastAsia"/>
          <w:b/>
          <w:lang w:eastAsia="zh-CN"/>
        </w:rPr>
        <w:t xml:space="preserve">Proposal: </w:t>
      </w:r>
      <w:r w:rsidR="00C7018B" w:rsidRPr="00820DEE">
        <w:rPr>
          <w:rFonts w:eastAsiaTheme="minorEastAsia"/>
          <w:b/>
          <w:lang w:eastAsia="zh-CN"/>
        </w:rPr>
        <w:t xml:space="preserve">It is proposed </w:t>
      </w:r>
      <w:r w:rsidR="00174C41" w:rsidRPr="00820DEE">
        <w:rPr>
          <w:rFonts w:eastAsiaTheme="minorEastAsia"/>
          <w:b/>
          <w:lang w:eastAsia="zh-CN"/>
        </w:rPr>
        <w:t xml:space="preserve">that </w:t>
      </w:r>
      <w:r w:rsidR="00C7018B" w:rsidRPr="00820DEE">
        <w:rPr>
          <w:rFonts w:eastAsiaTheme="minorEastAsia"/>
          <w:b/>
          <w:lang w:eastAsia="zh-CN"/>
        </w:rPr>
        <w:t>SA2 approves t</w:t>
      </w:r>
      <w:r w:rsidR="00CE19E7" w:rsidRPr="00820DEE">
        <w:rPr>
          <w:rFonts w:eastAsiaTheme="minorEastAsia"/>
          <w:b/>
          <w:lang w:eastAsia="zh-CN"/>
        </w:rPr>
        <w:t xml:space="preserve">he </w:t>
      </w:r>
      <w:r w:rsidR="00BD4C56" w:rsidRPr="00820DEE">
        <w:rPr>
          <w:rFonts w:eastAsiaTheme="minorEastAsia"/>
          <w:b/>
          <w:lang w:eastAsia="zh-CN"/>
        </w:rPr>
        <w:t xml:space="preserve">corresponding </w:t>
      </w:r>
      <w:r w:rsidR="00CE19E7" w:rsidRPr="00820DEE">
        <w:rPr>
          <w:rFonts w:eastAsiaTheme="minorEastAsia"/>
          <w:b/>
          <w:lang w:eastAsia="zh-CN"/>
        </w:rPr>
        <w:t>CR</w:t>
      </w:r>
      <w:r w:rsidR="00BD4C56" w:rsidRPr="00820DEE">
        <w:rPr>
          <w:rFonts w:eastAsiaTheme="minorEastAsia"/>
          <w:b/>
          <w:lang w:eastAsia="zh-CN"/>
        </w:rPr>
        <w:t>s</w:t>
      </w:r>
      <w:r w:rsidR="00483D83" w:rsidRPr="00820DEE">
        <w:rPr>
          <w:rFonts w:eastAsiaTheme="minorEastAsia"/>
          <w:b/>
          <w:lang w:eastAsia="zh-CN"/>
        </w:rPr>
        <w:t xml:space="preserve"> </w:t>
      </w:r>
      <w:r w:rsidR="00D336E9" w:rsidRPr="00820DEE">
        <w:rPr>
          <w:rFonts w:eastAsiaTheme="minorEastAsia"/>
          <w:b/>
          <w:lang w:eastAsia="zh-CN"/>
        </w:rPr>
        <w:t>S2-220</w:t>
      </w:r>
      <w:r w:rsidR="00820DEE" w:rsidRPr="00820DEE">
        <w:rPr>
          <w:rFonts w:eastAsiaTheme="minorEastAsia"/>
          <w:b/>
          <w:lang w:eastAsia="zh-CN"/>
        </w:rPr>
        <w:t>0851</w:t>
      </w:r>
      <w:r w:rsidR="00BD4C56" w:rsidRPr="00820DEE">
        <w:rPr>
          <w:rFonts w:eastAsiaTheme="minorEastAsia"/>
          <w:b/>
          <w:lang w:eastAsia="zh-CN"/>
        </w:rPr>
        <w:t xml:space="preserve">, </w:t>
      </w:r>
      <w:r w:rsidR="00C7018B" w:rsidRPr="00820DEE">
        <w:rPr>
          <w:rFonts w:eastAsiaTheme="minorEastAsia"/>
          <w:b/>
          <w:lang w:eastAsia="zh-CN"/>
        </w:rPr>
        <w:t>S2-220</w:t>
      </w:r>
      <w:r w:rsidR="00820DEE" w:rsidRPr="00820DEE">
        <w:rPr>
          <w:rFonts w:eastAsiaTheme="minorEastAsia"/>
          <w:b/>
          <w:lang w:eastAsia="zh-CN"/>
        </w:rPr>
        <w:t>0852</w:t>
      </w:r>
      <w:r w:rsidR="00BD4C56" w:rsidRPr="00820DEE">
        <w:rPr>
          <w:rFonts w:eastAsiaTheme="minorEastAsia"/>
          <w:b/>
          <w:lang w:eastAsia="zh-CN"/>
        </w:rPr>
        <w:t xml:space="preserve"> and the </w:t>
      </w:r>
      <w:r w:rsidR="00C641B7" w:rsidRPr="00820DEE">
        <w:rPr>
          <w:rFonts w:eastAsiaTheme="minorEastAsia"/>
          <w:b/>
          <w:lang w:eastAsia="zh-CN"/>
        </w:rPr>
        <w:t xml:space="preserve">LS to RAN2 and RAN3 </w:t>
      </w:r>
      <w:r w:rsidR="00BD4C56" w:rsidRPr="00820DEE">
        <w:rPr>
          <w:rFonts w:eastAsiaTheme="minorEastAsia"/>
          <w:b/>
          <w:lang w:eastAsia="zh-CN"/>
        </w:rPr>
        <w:t>as described in</w:t>
      </w:r>
      <w:r w:rsidR="00C641B7" w:rsidRPr="00820DEE">
        <w:rPr>
          <w:rFonts w:eastAsiaTheme="minorEastAsia"/>
          <w:b/>
          <w:lang w:eastAsia="zh-CN"/>
        </w:rPr>
        <w:t xml:space="preserve"> </w:t>
      </w:r>
      <w:r w:rsidR="00820DEE" w:rsidRPr="00820DEE">
        <w:rPr>
          <w:rFonts w:eastAsiaTheme="minorEastAsia"/>
          <w:b/>
          <w:lang w:eastAsia="zh-CN"/>
        </w:rPr>
        <w:t>S2-2200853</w:t>
      </w:r>
      <w:r w:rsidR="00C641B7" w:rsidRPr="00820DEE">
        <w:rPr>
          <w:rFonts w:eastAsiaTheme="minorEastAsia"/>
          <w:b/>
          <w:lang w:eastAsia="zh-CN"/>
        </w:rPr>
        <w:t>.</w:t>
      </w:r>
      <w:bookmarkStart w:id="4" w:name="_GoBack"/>
      <w:bookmarkEnd w:id="4"/>
    </w:p>
    <w:p w:rsidR="00C641B7" w:rsidRPr="00C641B7" w:rsidRDefault="00C641B7" w:rsidP="00294B58">
      <w:pPr>
        <w:rPr>
          <w:rFonts w:eastAsiaTheme="minorEastAsia"/>
          <w:lang w:eastAsia="zh-CN"/>
        </w:rPr>
      </w:pPr>
    </w:p>
    <w:p w:rsidR="00C35696" w:rsidRPr="00820DEE" w:rsidRDefault="00C35696" w:rsidP="00294B58">
      <w:pPr>
        <w:rPr>
          <w:rFonts w:eastAsiaTheme="minorEastAsia"/>
          <w:lang w:eastAsia="zh-CN"/>
        </w:rPr>
      </w:pPr>
    </w:p>
    <w:sectPr w:rsidR="00C35696" w:rsidRPr="00820DEE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11" w:rsidRDefault="002C5711">
      <w:r>
        <w:separator/>
      </w:r>
    </w:p>
    <w:p w:rsidR="002C5711" w:rsidRDefault="002C5711"/>
  </w:endnote>
  <w:endnote w:type="continuationSeparator" w:id="0">
    <w:p w:rsidR="002C5711" w:rsidRDefault="002C5711">
      <w:r>
        <w:continuationSeparator/>
      </w:r>
    </w:p>
    <w:p w:rsidR="002C5711" w:rsidRDefault="002C5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E0" w:rsidRDefault="00CA54E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A54E0" w:rsidRDefault="00CA54E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A54E0" w:rsidRDefault="00CA54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11" w:rsidRDefault="002C5711">
      <w:r>
        <w:separator/>
      </w:r>
    </w:p>
    <w:p w:rsidR="002C5711" w:rsidRDefault="002C5711"/>
  </w:footnote>
  <w:footnote w:type="continuationSeparator" w:id="0">
    <w:p w:rsidR="002C5711" w:rsidRDefault="002C5711">
      <w:r>
        <w:continuationSeparator/>
      </w:r>
    </w:p>
    <w:p w:rsidR="002C5711" w:rsidRDefault="002C57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E0" w:rsidRDefault="00CA54E0"/>
  <w:p w:rsidR="00CA54E0" w:rsidRDefault="00CA54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E0" w:rsidRPr="00AC17AF" w:rsidRDefault="00CA54E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CA54E0" w:rsidRPr="00AC17AF" w:rsidRDefault="00CA54E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0DEE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CA54E0" w:rsidRPr="00AC17AF" w:rsidRDefault="00CA54E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D12FE"/>
    <w:multiLevelType w:val="hybridMultilevel"/>
    <w:tmpl w:val="AE0EE7BA"/>
    <w:lvl w:ilvl="0" w:tplc="3E0835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7"/>
  </w:num>
  <w:num w:numId="8">
    <w:abstractNumId w:val="11"/>
  </w:num>
  <w:num w:numId="9">
    <w:abstractNumId w:val="18"/>
  </w:num>
  <w:num w:numId="10">
    <w:abstractNumId w:val="20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3"/>
  </w:num>
  <w:num w:numId="16">
    <w:abstractNumId w:val="4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CE6"/>
    <w:rsid w:val="00002842"/>
    <w:rsid w:val="0000309B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A2"/>
    <w:rsid w:val="00013CD6"/>
    <w:rsid w:val="0001400A"/>
    <w:rsid w:val="000150DA"/>
    <w:rsid w:val="000153C3"/>
    <w:rsid w:val="00016A41"/>
    <w:rsid w:val="000205C4"/>
    <w:rsid w:val="00020AF8"/>
    <w:rsid w:val="0002199A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B2C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C62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99A"/>
    <w:rsid w:val="00073BD4"/>
    <w:rsid w:val="00074480"/>
    <w:rsid w:val="0007536B"/>
    <w:rsid w:val="00075D9C"/>
    <w:rsid w:val="0007612E"/>
    <w:rsid w:val="00082180"/>
    <w:rsid w:val="000830D4"/>
    <w:rsid w:val="00084E41"/>
    <w:rsid w:val="000852B4"/>
    <w:rsid w:val="0008565B"/>
    <w:rsid w:val="00085B2B"/>
    <w:rsid w:val="00085FC7"/>
    <w:rsid w:val="00086929"/>
    <w:rsid w:val="000869E9"/>
    <w:rsid w:val="00090D4D"/>
    <w:rsid w:val="00091BA0"/>
    <w:rsid w:val="0009344D"/>
    <w:rsid w:val="00093796"/>
    <w:rsid w:val="000946ED"/>
    <w:rsid w:val="0009483A"/>
    <w:rsid w:val="00094E0B"/>
    <w:rsid w:val="00095219"/>
    <w:rsid w:val="00095AD3"/>
    <w:rsid w:val="000965B7"/>
    <w:rsid w:val="000A1CE9"/>
    <w:rsid w:val="000A2B97"/>
    <w:rsid w:val="000A2EEF"/>
    <w:rsid w:val="000A4B92"/>
    <w:rsid w:val="000A50C0"/>
    <w:rsid w:val="000A5BE0"/>
    <w:rsid w:val="000A75B1"/>
    <w:rsid w:val="000B103E"/>
    <w:rsid w:val="000B131F"/>
    <w:rsid w:val="000B1493"/>
    <w:rsid w:val="000B331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63D"/>
    <w:rsid w:val="000C71AA"/>
    <w:rsid w:val="000C74FC"/>
    <w:rsid w:val="000C7FA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0B69"/>
    <w:rsid w:val="000E44F6"/>
    <w:rsid w:val="000E4D8D"/>
    <w:rsid w:val="000E735B"/>
    <w:rsid w:val="000F0450"/>
    <w:rsid w:val="000F06D8"/>
    <w:rsid w:val="000F2935"/>
    <w:rsid w:val="000F2AF3"/>
    <w:rsid w:val="000F2E64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015E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1EB4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3D71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4A7"/>
    <w:rsid w:val="00161001"/>
    <w:rsid w:val="001616A1"/>
    <w:rsid w:val="00161A68"/>
    <w:rsid w:val="00161B39"/>
    <w:rsid w:val="00163C76"/>
    <w:rsid w:val="00163E01"/>
    <w:rsid w:val="001673CA"/>
    <w:rsid w:val="00167AF3"/>
    <w:rsid w:val="00170A7C"/>
    <w:rsid w:val="001736B5"/>
    <w:rsid w:val="00173A57"/>
    <w:rsid w:val="00174C41"/>
    <w:rsid w:val="001750EF"/>
    <w:rsid w:val="001763DD"/>
    <w:rsid w:val="001765B4"/>
    <w:rsid w:val="00176CD0"/>
    <w:rsid w:val="00177EFC"/>
    <w:rsid w:val="001802CC"/>
    <w:rsid w:val="001806F6"/>
    <w:rsid w:val="00182258"/>
    <w:rsid w:val="001824B2"/>
    <w:rsid w:val="001835B3"/>
    <w:rsid w:val="00183E23"/>
    <w:rsid w:val="00184110"/>
    <w:rsid w:val="001845D5"/>
    <w:rsid w:val="0018464E"/>
    <w:rsid w:val="001846EE"/>
    <w:rsid w:val="00184903"/>
    <w:rsid w:val="00184908"/>
    <w:rsid w:val="00185660"/>
    <w:rsid w:val="00185C88"/>
    <w:rsid w:val="00186F58"/>
    <w:rsid w:val="001871AE"/>
    <w:rsid w:val="00187F8B"/>
    <w:rsid w:val="00190242"/>
    <w:rsid w:val="001906C2"/>
    <w:rsid w:val="00191C9E"/>
    <w:rsid w:val="001929DA"/>
    <w:rsid w:val="00193556"/>
    <w:rsid w:val="00193C28"/>
    <w:rsid w:val="001940BC"/>
    <w:rsid w:val="00194C7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05D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18CF"/>
    <w:rsid w:val="002021FC"/>
    <w:rsid w:val="002043CF"/>
    <w:rsid w:val="00205037"/>
    <w:rsid w:val="0020565C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15F"/>
    <w:rsid w:val="00233A50"/>
    <w:rsid w:val="00235221"/>
    <w:rsid w:val="00235ED5"/>
    <w:rsid w:val="002369C4"/>
    <w:rsid w:val="002406EC"/>
    <w:rsid w:val="0024085F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13D"/>
    <w:rsid w:val="0025520E"/>
    <w:rsid w:val="00256C70"/>
    <w:rsid w:val="0025701B"/>
    <w:rsid w:val="00257C37"/>
    <w:rsid w:val="002605E1"/>
    <w:rsid w:val="00260A35"/>
    <w:rsid w:val="00260C09"/>
    <w:rsid w:val="00260FBA"/>
    <w:rsid w:val="00261D77"/>
    <w:rsid w:val="0026236D"/>
    <w:rsid w:val="00262BEF"/>
    <w:rsid w:val="00262C6D"/>
    <w:rsid w:val="0026332C"/>
    <w:rsid w:val="002636B8"/>
    <w:rsid w:val="002657DD"/>
    <w:rsid w:val="00265FB6"/>
    <w:rsid w:val="00267FC8"/>
    <w:rsid w:val="002707A8"/>
    <w:rsid w:val="00270D4F"/>
    <w:rsid w:val="00271A3E"/>
    <w:rsid w:val="00272922"/>
    <w:rsid w:val="00272C70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379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20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A14"/>
    <w:rsid w:val="002C2E2C"/>
    <w:rsid w:val="002C3289"/>
    <w:rsid w:val="002C42F2"/>
    <w:rsid w:val="002C5711"/>
    <w:rsid w:val="002C58C6"/>
    <w:rsid w:val="002C5CD6"/>
    <w:rsid w:val="002C5D8B"/>
    <w:rsid w:val="002C61F2"/>
    <w:rsid w:val="002C6CB3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26C6"/>
    <w:rsid w:val="002E3680"/>
    <w:rsid w:val="002E4026"/>
    <w:rsid w:val="002E4AA9"/>
    <w:rsid w:val="002E4E29"/>
    <w:rsid w:val="002E54CA"/>
    <w:rsid w:val="002E686A"/>
    <w:rsid w:val="002E6D0D"/>
    <w:rsid w:val="002E6FB7"/>
    <w:rsid w:val="002E7D6C"/>
    <w:rsid w:val="002F0809"/>
    <w:rsid w:val="002F0C12"/>
    <w:rsid w:val="002F14A5"/>
    <w:rsid w:val="002F173E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39AB"/>
    <w:rsid w:val="003048BC"/>
    <w:rsid w:val="00310B0A"/>
    <w:rsid w:val="0031175D"/>
    <w:rsid w:val="00312459"/>
    <w:rsid w:val="003142A3"/>
    <w:rsid w:val="0031486D"/>
    <w:rsid w:val="00314B86"/>
    <w:rsid w:val="003153C7"/>
    <w:rsid w:val="003161B0"/>
    <w:rsid w:val="00316798"/>
    <w:rsid w:val="00317BA6"/>
    <w:rsid w:val="0032155D"/>
    <w:rsid w:val="00322DBA"/>
    <w:rsid w:val="00322E01"/>
    <w:rsid w:val="003235E1"/>
    <w:rsid w:val="00324F09"/>
    <w:rsid w:val="00325BE6"/>
    <w:rsid w:val="003264F1"/>
    <w:rsid w:val="00327CA6"/>
    <w:rsid w:val="00331311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3F49"/>
    <w:rsid w:val="003542DA"/>
    <w:rsid w:val="00355186"/>
    <w:rsid w:val="00356277"/>
    <w:rsid w:val="00356356"/>
    <w:rsid w:val="003603A6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767D6"/>
    <w:rsid w:val="0038035D"/>
    <w:rsid w:val="00380A07"/>
    <w:rsid w:val="00380E74"/>
    <w:rsid w:val="00381DE0"/>
    <w:rsid w:val="00381DF1"/>
    <w:rsid w:val="00383EA0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B4E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A725F"/>
    <w:rsid w:val="003B00A0"/>
    <w:rsid w:val="003B020E"/>
    <w:rsid w:val="003B2E77"/>
    <w:rsid w:val="003B2F4F"/>
    <w:rsid w:val="003B3C85"/>
    <w:rsid w:val="003B59D6"/>
    <w:rsid w:val="003B7948"/>
    <w:rsid w:val="003C0075"/>
    <w:rsid w:val="003C02B3"/>
    <w:rsid w:val="003C06F5"/>
    <w:rsid w:val="003C11A5"/>
    <w:rsid w:val="003C1A36"/>
    <w:rsid w:val="003C1C79"/>
    <w:rsid w:val="003C599D"/>
    <w:rsid w:val="003C73ED"/>
    <w:rsid w:val="003C7614"/>
    <w:rsid w:val="003C782C"/>
    <w:rsid w:val="003D0325"/>
    <w:rsid w:val="003D0980"/>
    <w:rsid w:val="003D0FC1"/>
    <w:rsid w:val="003D3280"/>
    <w:rsid w:val="003D334E"/>
    <w:rsid w:val="003D3387"/>
    <w:rsid w:val="003D4052"/>
    <w:rsid w:val="003D4197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1F9"/>
    <w:rsid w:val="003E32B4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EB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EDA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192B"/>
    <w:rsid w:val="00422FC5"/>
    <w:rsid w:val="00423BDB"/>
    <w:rsid w:val="00423E90"/>
    <w:rsid w:val="00423F36"/>
    <w:rsid w:val="0042449E"/>
    <w:rsid w:val="004267C4"/>
    <w:rsid w:val="004268FC"/>
    <w:rsid w:val="004270E3"/>
    <w:rsid w:val="0042718A"/>
    <w:rsid w:val="0043031B"/>
    <w:rsid w:val="00434A33"/>
    <w:rsid w:val="00434BDE"/>
    <w:rsid w:val="004361FA"/>
    <w:rsid w:val="00437C5D"/>
    <w:rsid w:val="00440568"/>
    <w:rsid w:val="00440861"/>
    <w:rsid w:val="00441590"/>
    <w:rsid w:val="004416C5"/>
    <w:rsid w:val="0044189F"/>
    <w:rsid w:val="00441C32"/>
    <w:rsid w:val="00441E13"/>
    <w:rsid w:val="00443252"/>
    <w:rsid w:val="004438D7"/>
    <w:rsid w:val="00443F2F"/>
    <w:rsid w:val="00444BC1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C3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5F4F"/>
    <w:rsid w:val="004774B4"/>
    <w:rsid w:val="00481A71"/>
    <w:rsid w:val="00481CD8"/>
    <w:rsid w:val="004821D9"/>
    <w:rsid w:val="0048268B"/>
    <w:rsid w:val="00482DD7"/>
    <w:rsid w:val="00482F42"/>
    <w:rsid w:val="00483322"/>
    <w:rsid w:val="00483D83"/>
    <w:rsid w:val="00483E3C"/>
    <w:rsid w:val="00485470"/>
    <w:rsid w:val="004862C2"/>
    <w:rsid w:val="0048675E"/>
    <w:rsid w:val="00491877"/>
    <w:rsid w:val="00493121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71C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D73C8"/>
    <w:rsid w:val="004E1409"/>
    <w:rsid w:val="004E144D"/>
    <w:rsid w:val="004E21C2"/>
    <w:rsid w:val="004E37E1"/>
    <w:rsid w:val="004E4A9B"/>
    <w:rsid w:val="004E4DBE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0E6F"/>
    <w:rsid w:val="0055150E"/>
    <w:rsid w:val="00552B4B"/>
    <w:rsid w:val="00552EDB"/>
    <w:rsid w:val="0055392F"/>
    <w:rsid w:val="00554C55"/>
    <w:rsid w:val="0055542B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1A8"/>
    <w:rsid w:val="00566A66"/>
    <w:rsid w:val="00567317"/>
    <w:rsid w:val="00571E7A"/>
    <w:rsid w:val="00572615"/>
    <w:rsid w:val="00572A2D"/>
    <w:rsid w:val="00573C90"/>
    <w:rsid w:val="005746B5"/>
    <w:rsid w:val="00574A05"/>
    <w:rsid w:val="00575444"/>
    <w:rsid w:val="0057683F"/>
    <w:rsid w:val="00576F70"/>
    <w:rsid w:val="00577C3B"/>
    <w:rsid w:val="00581A2C"/>
    <w:rsid w:val="00581C35"/>
    <w:rsid w:val="00582750"/>
    <w:rsid w:val="005827C3"/>
    <w:rsid w:val="00582896"/>
    <w:rsid w:val="00582D40"/>
    <w:rsid w:val="00582EAC"/>
    <w:rsid w:val="00583173"/>
    <w:rsid w:val="005837D2"/>
    <w:rsid w:val="00585FEA"/>
    <w:rsid w:val="005860AC"/>
    <w:rsid w:val="0058659A"/>
    <w:rsid w:val="00591AC5"/>
    <w:rsid w:val="005932C8"/>
    <w:rsid w:val="00593984"/>
    <w:rsid w:val="005941A9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5BFD"/>
    <w:rsid w:val="005D6635"/>
    <w:rsid w:val="005D6828"/>
    <w:rsid w:val="005D6F32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425F"/>
    <w:rsid w:val="005F5128"/>
    <w:rsid w:val="005F59D9"/>
    <w:rsid w:val="005F698B"/>
    <w:rsid w:val="005F720D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9FB"/>
    <w:rsid w:val="00621EDE"/>
    <w:rsid w:val="006224D6"/>
    <w:rsid w:val="0062258D"/>
    <w:rsid w:val="006238AD"/>
    <w:rsid w:val="00623FAF"/>
    <w:rsid w:val="00624FCE"/>
    <w:rsid w:val="00626A4F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237C"/>
    <w:rsid w:val="00642A84"/>
    <w:rsid w:val="00643BB7"/>
    <w:rsid w:val="00644664"/>
    <w:rsid w:val="00644B01"/>
    <w:rsid w:val="00646281"/>
    <w:rsid w:val="006462C1"/>
    <w:rsid w:val="00650CD5"/>
    <w:rsid w:val="00651D13"/>
    <w:rsid w:val="0065339E"/>
    <w:rsid w:val="006542BF"/>
    <w:rsid w:val="006613A4"/>
    <w:rsid w:val="00661EDA"/>
    <w:rsid w:val="0066251F"/>
    <w:rsid w:val="00664F39"/>
    <w:rsid w:val="00665688"/>
    <w:rsid w:val="00666995"/>
    <w:rsid w:val="0066757F"/>
    <w:rsid w:val="006701F5"/>
    <w:rsid w:val="00670CB4"/>
    <w:rsid w:val="00670D34"/>
    <w:rsid w:val="00671D64"/>
    <w:rsid w:val="00672D14"/>
    <w:rsid w:val="00673CFE"/>
    <w:rsid w:val="00674CCA"/>
    <w:rsid w:val="0067773A"/>
    <w:rsid w:val="006810AB"/>
    <w:rsid w:val="0068156C"/>
    <w:rsid w:val="0068264E"/>
    <w:rsid w:val="00682F7D"/>
    <w:rsid w:val="006833A7"/>
    <w:rsid w:val="006838B5"/>
    <w:rsid w:val="006839CA"/>
    <w:rsid w:val="00684304"/>
    <w:rsid w:val="00684D59"/>
    <w:rsid w:val="00685405"/>
    <w:rsid w:val="00687720"/>
    <w:rsid w:val="00690B18"/>
    <w:rsid w:val="00691090"/>
    <w:rsid w:val="00691976"/>
    <w:rsid w:val="00692A94"/>
    <w:rsid w:val="00692CBA"/>
    <w:rsid w:val="006934FB"/>
    <w:rsid w:val="0069600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626"/>
    <w:rsid w:val="006B4823"/>
    <w:rsid w:val="006B48E8"/>
    <w:rsid w:val="006B7C81"/>
    <w:rsid w:val="006C02F9"/>
    <w:rsid w:val="006C042F"/>
    <w:rsid w:val="006C0A54"/>
    <w:rsid w:val="006C1208"/>
    <w:rsid w:val="006C1AC2"/>
    <w:rsid w:val="006C263B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302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A34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28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B24"/>
    <w:rsid w:val="00734DB5"/>
    <w:rsid w:val="00735A00"/>
    <w:rsid w:val="00735EF9"/>
    <w:rsid w:val="007362CE"/>
    <w:rsid w:val="007375A8"/>
    <w:rsid w:val="00737642"/>
    <w:rsid w:val="007403DF"/>
    <w:rsid w:val="00740597"/>
    <w:rsid w:val="00740DC9"/>
    <w:rsid w:val="007426A5"/>
    <w:rsid w:val="007445FE"/>
    <w:rsid w:val="00744FCE"/>
    <w:rsid w:val="007476B3"/>
    <w:rsid w:val="007503E0"/>
    <w:rsid w:val="007518AE"/>
    <w:rsid w:val="0075216C"/>
    <w:rsid w:val="00754C4F"/>
    <w:rsid w:val="00756755"/>
    <w:rsid w:val="0076013E"/>
    <w:rsid w:val="0076063E"/>
    <w:rsid w:val="007612C5"/>
    <w:rsid w:val="00762063"/>
    <w:rsid w:val="00762143"/>
    <w:rsid w:val="00762A9C"/>
    <w:rsid w:val="00763692"/>
    <w:rsid w:val="00763973"/>
    <w:rsid w:val="00763E75"/>
    <w:rsid w:val="0076419C"/>
    <w:rsid w:val="00767004"/>
    <w:rsid w:val="0076702C"/>
    <w:rsid w:val="0076782A"/>
    <w:rsid w:val="00767C2D"/>
    <w:rsid w:val="00767D19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322"/>
    <w:rsid w:val="00782977"/>
    <w:rsid w:val="00782A5A"/>
    <w:rsid w:val="00783519"/>
    <w:rsid w:val="00783843"/>
    <w:rsid w:val="007838A4"/>
    <w:rsid w:val="00783A05"/>
    <w:rsid w:val="00783D54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25AE"/>
    <w:rsid w:val="0079316E"/>
    <w:rsid w:val="007933B3"/>
    <w:rsid w:val="00793959"/>
    <w:rsid w:val="007939A4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BE"/>
    <w:rsid w:val="007A0FDF"/>
    <w:rsid w:val="007A1695"/>
    <w:rsid w:val="007A2DF0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0F88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1EF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0F7"/>
    <w:rsid w:val="0080132B"/>
    <w:rsid w:val="00801464"/>
    <w:rsid w:val="00802B2B"/>
    <w:rsid w:val="00802E9A"/>
    <w:rsid w:val="00804551"/>
    <w:rsid w:val="00805B03"/>
    <w:rsid w:val="00807E74"/>
    <w:rsid w:val="008103FE"/>
    <w:rsid w:val="00811981"/>
    <w:rsid w:val="0081245E"/>
    <w:rsid w:val="00812B1A"/>
    <w:rsid w:val="00812CCD"/>
    <w:rsid w:val="00814809"/>
    <w:rsid w:val="00816537"/>
    <w:rsid w:val="008165A6"/>
    <w:rsid w:val="00816B46"/>
    <w:rsid w:val="00820DEE"/>
    <w:rsid w:val="008218D6"/>
    <w:rsid w:val="00821AE8"/>
    <w:rsid w:val="008224A6"/>
    <w:rsid w:val="00822A18"/>
    <w:rsid w:val="00822C6A"/>
    <w:rsid w:val="008252D8"/>
    <w:rsid w:val="00825910"/>
    <w:rsid w:val="008263ED"/>
    <w:rsid w:val="008273A1"/>
    <w:rsid w:val="008274BB"/>
    <w:rsid w:val="00830108"/>
    <w:rsid w:val="008308A4"/>
    <w:rsid w:val="00830B16"/>
    <w:rsid w:val="00830CDB"/>
    <w:rsid w:val="00830F31"/>
    <w:rsid w:val="008314D2"/>
    <w:rsid w:val="008318AB"/>
    <w:rsid w:val="008334BF"/>
    <w:rsid w:val="00833B95"/>
    <w:rsid w:val="008343CE"/>
    <w:rsid w:val="00834754"/>
    <w:rsid w:val="00834A3B"/>
    <w:rsid w:val="0083534B"/>
    <w:rsid w:val="00836E01"/>
    <w:rsid w:val="00837072"/>
    <w:rsid w:val="0083744C"/>
    <w:rsid w:val="00841020"/>
    <w:rsid w:val="00842C2E"/>
    <w:rsid w:val="00843760"/>
    <w:rsid w:val="00843CD1"/>
    <w:rsid w:val="008449F4"/>
    <w:rsid w:val="00844B8F"/>
    <w:rsid w:val="0084515B"/>
    <w:rsid w:val="0084553A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6C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5EA"/>
    <w:rsid w:val="00865959"/>
    <w:rsid w:val="00865BCA"/>
    <w:rsid w:val="0086771E"/>
    <w:rsid w:val="008700A3"/>
    <w:rsid w:val="00870D3C"/>
    <w:rsid w:val="0087245D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1526"/>
    <w:rsid w:val="00891902"/>
    <w:rsid w:val="00892063"/>
    <w:rsid w:val="00893F00"/>
    <w:rsid w:val="008941FF"/>
    <w:rsid w:val="00894ACC"/>
    <w:rsid w:val="00895C33"/>
    <w:rsid w:val="00897053"/>
    <w:rsid w:val="00897324"/>
    <w:rsid w:val="008979D4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5CE7"/>
    <w:rsid w:val="008A61E9"/>
    <w:rsid w:val="008B15E3"/>
    <w:rsid w:val="008B162F"/>
    <w:rsid w:val="008B2EF7"/>
    <w:rsid w:val="008B34E0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0A"/>
    <w:rsid w:val="008C5B59"/>
    <w:rsid w:val="008C7185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291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07E"/>
    <w:rsid w:val="00906662"/>
    <w:rsid w:val="00906EE0"/>
    <w:rsid w:val="0090740B"/>
    <w:rsid w:val="00907B8A"/>
    <w:rsid w:val="00907EB0"/>
    <w:rsid w:val="009106FA"/>
    <w:rsid w:val="00911358"/>
    <w:rsid w:val="00911C82"/>
    <w:rsid w:val="00911EB1"/>
    <w:rsid w:val="00912433"/>
    <w:rsid w:val="009150A9"/>
    <w:rsid w:val="009151B8"/>
    <w:rsid w:val="009173A0"/>
    <w:rsid w:val="00922816"/>
    <w:rsid w:val="0092375A"/>
    <w:rsid w:val="00923A7D"/>
    <w:rsid w:val="00926B89"/>
    <w:rsid w:val="00927C1B"/>
    <w:rsid w:val="00927FA6"/>
    <w:rsid w:val="00930E05"/>
    <w:rsid w:val="009312F0"/>
    <w:rsid w:val="00932B51"/>
    <w:rsid w:val="00933FD5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683E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6C6"/>
    <w:rsid w:val="009835D9"/>
    <w:rsid w:val="00985306"/>
    <w:rsid w:val="0098614D"/>
    <w:rsid w:val="0098652B"/>
    <w:rsid w:val="00986917"/>
    <w:rsid w:val="00986C0C"/>
    <w:rsid w:val="00986CFF"/>
    <w:rsid w:val="009901D5"/>
    <w:rsid w:val="00990BC7"/>
    <w:rsid w:val="00991147"/>
    <w:rsid w:val="009924A1"/>
    <w:rsid w:val="009934B9"/>
    <w:rsid w:val="00993749"/>
    <w:rsid w:val="009948D0"/>
    <w:rsid w:val="00994AE2"/>
    <w:rsid w:val="009952E9"/>
    <w:rsid w:val="00995E59"/>
    <w:rsid w:val="009964C9"/>
    <w:rsid w:val="00996972"/>
    <w:rsid w:val="00997D92"/>
    <w:rsid w:val="00997FCA"/>
    <w:rsid w:val="009A16CD"/>
    <w:rsid w:val="009A1939"/>
    <w:rsid w:val="009A250E"/>
    <w:rsid w:val="009A365F"/>
    <w:rsid w:val="009A36B1"/>
    <w:rsid w:val="009A3B67"/>
    <w:rsid w:val="009A44DE"/>
    <w:rsid w:val="009A495F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3CE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572"/>
    <w:rsid w:val="009E3D4D"/>
    <w:rsid w:val="009E4567"/>
    <w:rsid w:val="009E5815"/>
    <w:rsid w:val="009E5A53"/>
    <w:rsid w:val="009E5AD2"/>
    <w:rsid w:val="009E5E33"/>
    <w:rsid w:val="009F00BC"/>
    <w:rsid w:val="009F022B"/>
    <w:rsid w:val="009F0561"/>
    <w:rsid w:val="009F0BD4"/>
    <w:rsid w:val="009F177D"/>
    <w:rsid w:val="009F1B24"/>
    <w:rsid w:val="009F1DF2"/>
    <w:rsid w:val="009F3098"/>
    <w:rsid w:val="009F4F45"/>
    <w:rsid w:val="009F57A4"/>
    <w:rsid w:val="009F5B1D"/>
    <w:rsid w:val="009F79B5"/>
    <w:rsid w:val="009F7C8A"/>
    <w:rsid w:val="00A005ED"/>
    <w:rsid w:val="00A00A52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27EE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33B"/>
    <w:rsid w:val="00A228E4"/>
    <w:rsid w:val="00A23625"/>
    <w:rsid w:val="00A23868"/>
    <w:rsid w:val="00A238FE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3DD3"/>
    <w:rsid w:val="00A34195"/>
    <w:rsid w:val="00A35FA2"/>
    <w:rsid w:val="00A36010"/>
    <w:rsid w:val="00A36832"/>
    <w:rsid w:val="00A411E9"/>
    <w:rsid w:val="00A42794"/>
    <w:rsid w:val="00A43593"/>
    <w:rsid w:val="00A438D9"/>
    <w:rsid w:val="00A43DF7"/>
    <w:rsid w:val="00A4505D"/>
    <w:rsid w:val="00A45638"/>
    <w:rsid w:val="00A46B5B"/>
    <w:rsid w:val="00A473E4"/>
    <w:rsid w:val="00A47CC6"/>
    <w:rsid w:val="00A47F95"/>
    <w:rsid w:val="00A50B7B"/>
    <w:rsid w:val="00A50C5F"/>
    <w:rsid w:val="00A51563"/>
    <w:rsid w:val="00A52965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443"/>
    <w:rsid w:val="00A67645"/>
    <w:rsid w:val="00A73B63"/>
    <w:rsid w:val="00A7456F"/>
    <w:rsid w:val="00A746AE"/>
    <w:rsid w:val="00A74961"/>
    <w:rsid w:val="00A76903"/>
    <w:rsid w:val="00A7757A"/>
    <w:rsid w:val="00A8265C"/>
    <w:rsid w:val="00A83029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06E"/>
    <w:rsid w:val="00AB1E11"/>
    <w:rsid w:val="00AB3BD1"/>
    <w:rsid w:val="00AB443B"/>
    <w:rsid w:val="00AB4758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14C"/>
    <w:rsid w:val="00AC2D32"/>
    <w:rsid w:val="00AC3D02"/>
    <w:rsid w:val="00AC450A"/>
    <w:rsid w:val="00AC4A6A"/>
    <w:rsid w:val="00AC4CDB"/>
    <w:rsid w:val="00AC4EB8"/>
    <w:rsid w:val="00AC5656"/>
    <w:rsid w:val="00AC5A5E"/>
    <w:rsid w:val="00AC6469"/>
    <w:rsid w:val="00AC7FB4"/>
    <w:rsid w:val="00AD0290"/>
    <w:rsid w:val="00AD0794"/>
    <w:rsid w:val="00AD0A22"/>
    <w:rsid w:val="00AD0AA1"/>
    <w:rsid w:val="00AD1948"/>
    <w:rsid w:val="00AD1B94"/>
    <w:rsid w:val="00AD442F"/>
    <w:rsid w:val="00AD67C7"/>
    <w:rsid w:val="00AE1CA8"/>
    <w:rsid w:val="00AE2732"/>
    <w:rsid w:val="00AE51ED"/>
    <w:rsid w:val="00AE58A6"/>
    <w:rsid w:val="00AE5BC0"/>
    <w:rsid w:val="00AE653D"/>
    <w:rsid w:val="00AE6C6F"/>
    <w:rsid w:val="00AE72B6"/>
    <w:rsid w:val="00AE7A72"/>
    <w:rsid w:val="00AE7A75"/>
    <w:rsid w:val="00AF0293"/>
    <w:rsid w:val="00AF0655"/>
    <w:rsid w:val="00AF2023"/>
    <w:rsid w:val="00AF3346"/>
    <w:rsid w:val="00AF3B3F"/>
    <w:rsid w:val="00AF3EBA"/>
    <w:rsid w:val="00AF4A9B"/>
    <w:rsid w:val="00AF4CAA"/>
    <w:rsid w:val="00AF4CFF"/>
    <w:rsid w:val="00AF7393"/>
    <w:rsid w:val="00B006D4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CB3"/>
    <w:rsid w:val="00B32DC3"/>
    <w:rsid w:val="00B34011"/>
    <w:rsid w:val="00B3593E"/>
    <w:rsid w:val="00B35B6C"/>
    <w:rsid w:val="00B367F4"/>
    <w:rsid w:val="00B369A9"/>
    <w:rsid w:val="00B37C46"/>
    <w:rsid w:val="00B410A4"/>
    <w:rsid w:val="00B41DDA"/>
    <w:rsid w:val="00B41DF9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0F5"/>
    <w:rsid w:val="00B66BA1"/>
    <w:rsid w:val="00B702BB"/>
    <w:rsid w:val="00B714D6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866C1"/>
    <w:rsid w:val="00B90A18"/>
    <w:rsid w:val="00B91779"/>
    <w:rsid w:val="00B91E98"/>
    <w:rsid w:val="00B92093"/>
    <w:rsid w:val="00B944BA"/>
    <w:rsid w:val="00B9467E"/>
    <w:rsid w:val="00B95DC8"/>
    <w:rsid w:val="00B9643B"/>
    <w:rsid w:val="00B97792"/>
    <w:rsid w:val="00BA00DE"/>
    <w:rsid w:val="00BA234A"/>
    <w:rsid w:val="00BA2D81"/>
    <w:rsid w:val="00BA2F3F"/>
    <w:rsid w:val="00BA3200"/>
    <w:rsid w:val="00BA345C"/>
    <w:rsid w:val="00BA4763"/>
    <w:rsid w:val="00BA4A61"/>
    <w:rsid w:val="00BA54EF"/>
    <w:rsid w:val="00BA6114"/>
    <w:rsid w:val="00BA7455"/>
    <w:rsid w:val="00BA7676"/>
    <w:rsid w:val="00BA7AC1"/>
    <w:rsid w:val="00BB019D"/>
    <w:rsid w:val="00BB02B7"/>
    <w:rsid w:val="00BB0C50"/>
    <w:rsid w:val="00BB16F4"/>
    <w:rsid w:val="00BB2751"/>
    <w:rsid w:val="00BB3C2D"/>
    <w:rsid w:val="00BB4C83"/>
    <w:rsid w:val="00BB51D0"/>
    <w:rsid w:val="00BB5B6F"/>
    <w:rsid w:val="00BB5D63"/>
    <w:rsid w:val="00BB69FE"/>
    <w:rsid w:val="00BC19AC"/>
    <w:rsid w:val="00BC23D0"/>
    <w:rsid w:val="00BC2519"/>
    <w:rsid w:val="00BC2802"/>
    <w:rsid w:val="00BC3455"/>
    <w:rsid w:val="00BC34D0"/>
    <w:rsid w:val="00BC59A3"/>
    <w:rsid w:val="00BC5F48"/>
    <w:rsid w:val="00BC6A04"/>
    <w:rsid w:val="00BD0133"/>
    <w:rsid w:val="00BD0F71"/>
    <w:rsid w:val="00BD1573"/>
    <w:rsid w:val="00BD2549"/>
    <w:rsid w:val="00BD2553"/>
    <w:rsid w:val="00BD265B"/>
    <w:rsid w:val="00BD2EAF"/>
    <w:rsid w:val="00BD3756"/>
    <w:rsid w:val="00BD472D"/>
    <w:rsid w:val="00BD4C56"/>
    <w:rsid w:val="00BD5BCA"/>
    <w:rsid w:val="00BE1A5A"/>
    <w:rsid w:val="00BE231E"/>
    <w:rsid w:val="00BE256F"/>
    <w:rsid w:val="00BE2828"/>
    <w:rsid w:val="00BE2B0A"/>
    <w:rsid w:val="00BE3468"/>
    <w:rsid w:val="00BE3E0D"/>
    <w:rsid w:val="00BE3F6B"/>
    <w:rsid w:val="00BE42F2"/>
    <w:rsid w:val="00BE7103"/>
    <w:rsid w:val="00BE7F17"/>
    <w:rsid w:val="00BE7FD8"/>
    <w:rsid w:val="00BF064C"/>
    <w:rsid w:val="00BF0D2F"/>
    <w:rsid w:val="00BF126A"/>
    <w:rsid w:val="00BF1E2A"/>
    <w:rsid w:val="00BF2243"/>
    <w:rsid w:val="00BF29E7"/>
    <w:rsid w:val="00BF2C3B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CEF"/>
    <w:rsid w:val="00C06304"/>
    <w:rsid w:val="00C0676D"/>
    <w:rsid w:val="00C06875"/>
    <w:rsid w:val="00C06B07"/>
    <w:rsid w:val="00C10329"/>
    <w:rsid w:val="00C107BF"/>
    <w:rsid w:val="00C1170A"/>
    <w:rsid w:val="00C12E61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966"/>
    <w:rsid w:val="00C22BC2"/>
    <w:rsid w:val="00C22DB6"/>
    <w:rsid w:val="00C2330F"/>
    <w:rsid w:val="00C248DE"/>
    <w:rsid w:val="00C260B7"/>
    <w:rsid w:val="00C26D12"/>
    <w:rsid w:val="00C27B02"/>
    <w:rsid w:val="00C3209E"/>
    <w:rsid w:val="00C3212E"/>
    <w:rsid w:val="00C3271D"/>
    <w:rsid w:val="00C32F88"/>
    <w:rsid w:val="00C34C12"/>
    <w:rsid w:val="00C34F3A"/>
    <w:rsid w:val="00C35696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4D64"/>
    <w:rsid w:val="00C45A3F"/>
    <w:rsid w:val="00C4601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5EB0"/>
    <w:rsid w:val="00C578D2"/>
    <w:rsid w:val="00C61B3A"/>
    <w:rsid w:val="00C634D4"/>
    <w:rsid w:val="00C641B7"/>
    <w:rsid w:val="00C64546"/>
    <w:rsid w:val="00C648AC"/>
    <w:rsid w:val="00C65131"/>
    <w:rsid w:val="00C6579C"/>
    <w:rsid w:val="00C66615"/>
    <w:rsid w:val="00C67AC5"/>
    <w:rsid w:val="00C70037"/>
    <w:rsid w:val="00C7018B"/>
    <w:rsid w:val="00C7151C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4E0"/>
    <w:rsid w:val="00CA5B19"/>
    <w:rsid w:val="00CA6A05"/>
    <w:rsid w:val="00CA7003"/>
    <w:rsid w:val="00CB061B"/>
    <w:rsid w:val="00CB0BCD"/>
    <w:rsid w:val="00CB0D30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4E6B"/>
    <w:rsid w:val="00CD5021"/>
    <w:rsid w:val="00CD6F50"/>
    <w:rsid w:val="00CD799D"/>
    <w:rsid w:val="00CE034E"/>
    <w:rsid w:val="00CE09EE"/>
    <w:rsid w:val="00CE14C8"/>
    <w:rsid w:val="00CE19E7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6E9"/>
    <w:rsid w:val="00D3371A"/>
    <w:rsid w:val="00D34676"/>
    <w:rsid w:val="00D36CCD"/>
    <w:rsid w:val="00D40041"/>
    <w:rsid w:val="00D42D99"/>
    <w:rsid w:val="00D4330C"/>
    <w:rsid w:val="00D44408"/>
    <w:rsid w:val="00D448A4"/>
    <w:rsid w:val="00D4537D"/>
    <w:rsid w:val="00D458D4"/>
    <w:rsid w:val="00D46838"/>
    <w:rsid w:val="00D469AD"/>
    <w:rsid w:val="00D46AB4"/>
    <w:rsid w:val="00D46E60"/>
    <w:rsid w:val="00D476A9"/>
    <w:rsid w:val="00D47A5E"/>
    <w:rsid w:val="00D529A9"/>
    <w:rsid w:val="00D52E2D"/>
    <w:rsid w:val="00D52F34"/>
    <w:rsid w:val="00D55084"/>
    <w:rsid w:val="00D57453"/>
    <w:rsid w:val="00D579EB"/>
    <w:rsid w:val="00D60B2C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05C"/>
    <w:rsid w:val="00D765CA"/>
    <w:rsid w:val="00D80624"/>
    <w:rsid w:val="00D80AF2"/>
    <w:rsid w:val="00D82468"/>
    <w:rsid w:val="00D82EEF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0B42"/>
    <w:rsid w:val="00DA1289"/>
    <w:rsid w:val="00DA2184"/>
    <w:rsid w:val="00DA29D5"/>
    <w:rsid w:val="00DA2AA6"/>
    <w:rsid w:val="00DA2E39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24BF"/>
    <w:rsid w:val="00DC2EE8"/>
    <w:rsid w:val="00DC3BE6"/>
    <w:rsid w:val="00DC3C9F"/>
    <w:rsid w:val="00DC4247"/>
    <w:rsid w:val="00DC4A42"/>
    <w:rsid w:val="00DC5335"/>
    <w:rsid w:val="00DC66C7"/>
    <w:rsid w:val="00DC6BE5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032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2DF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79E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BB3"/>
    <w:rsid w:val="00E233EE"/>
    <w:rsid w:val="00E234EE"/>
    <w:rsid w:val="00E2447A"/>
    <w:rsid w:val="00E25148"/>
    <w:rsid w:val="00E256F5"/>
    <w:rsid w:val="00E25BC5"/>
    <w:rsid w:val="00E25FC8"/>
    <w:rsid w:val="00E26588"/>
    <w:rsid w:val="00E26B50"/>
    <w:rsid w:val="00E26D39"/>
    <w:rsid w:val="00E2783F"/>
    <w:rsid w:val="00E27CBF"/>
    <w:rsid w:val="00E27D0C"/>
    <w:rsid w:val="00E27D26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AF3"/>
    <w:rsid w:val="00E57CA8"/>
    <w:rsid w:val="00E60682"/>
    <w:rsid w:val="00E60C60"/>
    <w:rsid w:val="00E615B4"/>
    <w:rsid w:val="00E6240A"/>
    <w:rsid w:val="00E62868"/>
    <w:rsid w:val="00E62A63"/>
    <w:rsid w:val="00E63645"/>
    <w:rsid w:val="00E63679"/>
    <w:rsid w:val="00E636FF"/>
    <w:rsid w:val="00E6498C"/>
    <w:rsid w:val="00E65B67"/>
    <w:rsid w:val="00E6696D"/>
    <w:rsid w:val="00E67CCB"/>
    <w:rsid w:val="00E71BC2"/>
    <w:rsid w:val="00E71C8B"/>
    <w:rsid w:val="00E72128"/>
    <w:rsid w:val="00E72A6B"/>
    <w:rsid w:val="00E72C53"/>
    <w:rsid w:val="00E73E97"/>
    <w:rsid w:val="00E73FF9"/>
    <w:rsid w:val="00E74A85"/>
    <w:rsid w:val="00E75C05"/>
    <w:rsid w:val="00E76648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624"/>
    <w:rsid w:val="00EA28B3"/>
    <w:rsid w:val="00EA3201"/>
    <w:rsid w:val="00EA34FE"/>
    <w:rsid w:val="00EA3F7C"/>
    <w:rsid w:val="00EA4289"/>
    <w:rsid w:val="00EA4AB6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6AE0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6EC"/>
    <w:rsid w:val="00EC6EB1"/>
    <w:rsid w:val="00EC78F4"/>
    <w:rsid w:val="00ED0096"/>
    <w:rsid w:val="00ED129B"/>
    <w:rsid w:val="00ED23D8"/>
    <w:rsid w:val="00ED2DEC"/>
    <w:rsid w:val="00ED4BA1"/>
    <w:rsid w:val="00ED4E38"/>
    <w:rsid w:val="00ED5DA1"/>
    <w:rsid w:val="00ED6A92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5587"/>
    <w:rsid w:val="00F0628A"/>
    <w:rsid w:val="00F064AA"/>
    <w:rsid w:val="00F0699E"/>
    <w:rsid w:val="00F07A65"/>
    <w:rsid w:val="00F1002C"/>
    <w:rsid w:val="00F117CA"/>
    <w:rsid w:val="00F12167"/>
    <w:rsid w:val="00F13A5D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AD"/>
    <w:rsid w:val="00F339B2"/>
    <w:rsid w:val="00F34C0E"/>
    <w:rsid w:val="00F35355"/>
    <w:rsid w:val="00F358B2"/>
    <w:rsid w:val="00F35EAC"/>
    <w:rsid w:val="00F36872"/>
    <w:rsid w:val="00F36E18"/>
    <w:rsid w:val="00F376C7"/>
    <w:rsid w:val="00F40B63"/>
    <w:rsid w:val="00F428D8"/>
    <w:rsid w:val="00F429BE"/>
    <w:rsid w:val="00F42A86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9B6"/>
    <w:rsid w:val="00F61070"/>
    <w:rsid w:val="00F62FCE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292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87FDB"/>
    <w:rsid w:val="00F901CA"/>
    <w:rsid w:val="00F90AD9"/>
    <w:rsid w:val="00F934BB"/>
    <w:rsid w:val="00F93893"/>
    <w:rsid w:val="00F950EB"/>
    <w:rsid w:val="00F95890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22E2"/>
    <w:rsid w:val="00FA2DCC"/>
    <w:rsid w:val="00FA31FF"/>
    <w:rsid w:val="00FA43EE"/>
    <w:rsid w:val="00FA73F2"/>
    <w:rsid w:val="00FB0E95"/>
    <w:rsid w:val="00FB1849"/>
    <w:rsid w:val="00FB20E7"/>
    <w:rsid w:val="00FB2293"/>
    <w:rsid w:val="00FB5464"/>
    <w:rsid w:val="00FB5531"/>
    <w:rsid w:val="00FB6C2B"/>
    <w:rsid w:val="00FB6D54"/>
    <w:rsid w:val="00FC1B87"/>
    <w:rsid w:val="00FC1E01"/>
    <w:rsid w:val="00FC2C86"/>
    <w:rsid w:val="00FC34C6"/>
    <w:rsid w:val="00FC4560"/>
    <w:rsid w:val="00FC4F8A"/>
    <w:rsid w:val="00FC647A"/>
    <w:rsid w:val="00FC698A"/>
    <w:rsid w:val="00FC74CA"/>
    <w:rsid w:val="00FD18E6"/>
    <w:rsid w:val="00FD1E9F"/>
    <w:rsid w:val="00FD2291"/>
    <w:rsid w:val="00FD298F"/>
    <w:rsid w:val="00FD33DD"/>
    <w:rsid w:val="00FE07E0"/>
    <w:rsid w:val="00FE1F7B"/>
    <w:rsid w:val="00FE312C"/>
    <w:rsid w:val="00FE367E"/>
    <w:rsid w:val="00FE60EB"/>
    <w:rsid w:val="00FE670B"/>
    <w:rsid w:val="00FE7296"/>
    <w:rsid w:val="00FE73F6"/>
    <w:rsid w:val="00FE7DEA"/>
    <w:rsid w:val="00FF0203"/>
    <w:rsid w:val="00FF1A27"/>
    <w:rsid w:val="00FF1B8B"/>
    <w:rsid w:val="00FF40CB"/>
    <w:rsid w:val="00FF4956"/>
    <w:rsid w:val="00FF582E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B51433-FEBA-4B83-93C8-3EFA36F0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1417</Words>
  <Characters>8082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2022-01-28T11:53:00Z</dcterms:created>
  <dcterms:modified xsi:type="dcterms:W3CDTF">2022-01-28T12:06:00Z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(3)Rw4+TlOv3alBw+J1HNhmovqdJvpI4YZWQDEpnirPstbMadA9S5qbtQjUGUdT2aeJ40AmRtBS
EhG/9dy6Wd6XMhHB3AVg0v8dgx/LQgoKF7s8ubHSeTEokLRqMF2/VL/djKhZZufeMxwxVJny
F+dWhWPWrG+K1pv9uAqZO/3jf+5ZR/4oYSnxeA2Npbt0tdx0twwAQvDglyM/Q0H1JV/d0jk1
Xu+KEjwjYWaoM01s/g</vt:lpwstr>
  </property>
  <property fmtid="{D5CDD505-2E9C-101B-9397-08002B2CF9AE}" pid="9" name="_2015_ms_pID_7253431">
    <vt:lpwstr>uWxFWrxhQYxVuOzlRM+xIrpFvjD70+sG2CggTyLopn6c7E3du5oN4j
WqzsF8sVaG6/nTeMj7B0id8NvApgFQH9Cmy8qVQFjfra8Kl6Xwr0JdP7vqGYI7Uyps6j0pjb
SgrAyWooLxBMvUMpw86wtmaTI9NGUwWCron6G/NgSpGeFrk2pk++CJZGKXRq0ye2MNa6129p
apo6BK8umgNT5cGpy8ZzlhS0yFBOPpoVFz9N</vt:lpwstr>
  </property>
  <property fmtid="{D5CDD505-2E9C-101B-9397-08002B2CF9AE}" pid="10" name="_2015_ms_pID_7253432">
    <vt:lpwstr>6fHaiZ5r3pJFKOg4nHEj9Fw=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1643371506</vt:lpwstr>
  </property>
</Properties>
</file>